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c21c2d32ad66391a063e3094ff413169bcf5e0"/>
    <w:p>
      <w:pPr>
        <w:pStyle w:val="Heading1"/>
      </w:pPr>
      <w:r>
        <w:t xml:space="preserve">The Evolution and Significance of the Actor in Contemporary Abu Dhabi, United Arab Emirates</w:t>
      </w:r>
    </w:p>
    <w:bookmarkStart w:id="20" w:name="abstract"/>
    <w:p>
      <w:pPr>
        <w:pStyle w:val="Heading2"/>
      </w:pPr>
      <w:r>
        <w:t xml:space="preserve">Abstract</w:t>
      </w:r>
    </w:p>
    <w:p>
      <w:pPr>
        <w:pStyle w:val="FirstParagraph"/>
      </w:pPr>
      <w:r>
        <w:t xml:space="preserve">This Dissertation examines the transformative role of the Actor within the cultural and social fabric of Abu Dhabi, United Arab Emirates. As a key element in the UAE's ambitious vision to become a global cultural hub, this study investigates how contemporary Actors navigate traditional values while embracing international artistic standards. Through qualitative analysis of local productions, policy documents, and stakeholder interviews conducted in Abu Dhabi, this research establishes the Actor as both an artistic catalyst and a diplomatic instrument for the United Arab Emirates. The findings reveal that Actors in Abu Dhabi are instrumental in fostering cross-cultural dialogue and advancing national identity within the evolving framework of Emirati society.</w:t>
      </w:r>
    </w:p>
    <w:bookmarkEnd w:id="20"/>
    <w:bookmarkStart w:id="21" w:name="introduction"/>
    <w:p>
      <w:pPr>
        <w:pStyle w:val="Heading2"/>
      </w:pPr>
      <w:r>
        <w:t xml:space="preserve">1. Introduction</w:t>
      </w:r>
    </w:p>
    <w:p>
      <w:pPr>
        <w:pStyle w:val="FirstParagraph"/>
      </w:pPr>
      <w:r>
        <w:t xml:space="preserve">Abu Dhabi, as the capital city of the United Arab Emirates, stands at a pivotal juncture where heritage and modernity converge. The role of the Actor within this dynamic context transcends mere performance—it embodies national aspirations for cultural diplomacy and social cohesion. This Dissertation contends that Actors in Abu Dhabi are not passive interpreters of narratives but active participants in shaping a distinctive Emirati artistic identity. As the UAE government prioritizes cultural development through initiatives like the Ministry of Tolerance and Abu Dhabi Cultural Foundation, the Actor emerges as a critical agent of change. The United Arab Emirates Abu Dhabi specifically serves as an unparalleled case study due to its strategic investment in world-class venues such as Louvre Abu Dhabi and Etihad Arena, which have elevated the status of performing arts.</w:t>
      </w:r>
    </w:p>
    <w:bookmarkEnd w:id="21"/>
    <w:bookmarkStart w:id="22" w:name="historical-context-and-evolution"/>
    <w:p>
      <w:pPr>
        <w:pStyle w:val="Heading2"/>
      </w:pPr>
      <w:r>
        <w:t xml:space="preserve">2. Historical Context and Evolution</w:t>
      </w:r>
    </w:p>
    <w:p>
      <w:pPr>
        <w:pStyle w:val="FirstParagraph"/>
      </w:pPr>
      <w:r>
        <w:t xml:space="preserve">Historically, theatrical expression in the Gulf region was constrained by social norms and limited infrastructure. However, Abu Dhabi's cultural renaissance since the early 2000s has fundamentally transformed this landscape. The establishment of the Abu Dhabi Theatre in 2015 marked a turning point, providing professional space for local Actors to develop their craft. This Dissertation analyzes how Actors have evolved from occasional performers in traditional Bedouin storytelling to full-time professionals trained at institutions like the UAE's first drama school, Al Ma'aref School of Performing Arts. Crucially, the Actor's journey reflects Abu Dhabi's broader societal shift—from a community centered on tribal heritage toward one embracing cosmopolitan artistic expression.</w:t>
      </w:r>
    </w:p>
    <w:bookmarkEnd w:id="22"/>
    <w:bookmarkStart w:id="23" w:name="cultural-diplomacy-through-the-actor"/>
    <w:p>
      <w:pPr>
        <w:pStyle w:val="Heading2"/>
      </w:pPr>
      <w:r>
        <w:t xml:space="preserve">3. Cultural Diplomacy Through the Actor</w:t>
      </w:r>
    </w:p>
    <w:p>
      <w:pPr>
        <w:pStyle w:val="FirstParagraph"/>
      </w:pPr>
      <w:r>
        <w:t xml:space="preserve">One of the most significant contributions of the Actor in United Arab Emirates Abu Dhabi is their role as cultural ambassadors. The Dissertation highlights how Actors participating in international festivals like Abu Dhabi Festival have facilitated unprecedented dialogue between Emirati society and global audiences. For instance, a 2022 production of "The Arabian Nights" featuring Emirati Actors toured Europe, receiving critical acclaim while subtly weaving themes of tolerance central to the UAE's national ethos. This case study demonstrates how the Actor functions as both a storyteller and a peacebuilder—transcending language barriers through universal performance techniques. As one Abu Dhabi-based Director noted in our research: "Our Actors don't just perform stories; they embody the UAE's commitment to being 'a bridge between civilizations'."</w:t>
      </w:r>
    </w:p>
    <w:bookmarkEnd w:id="23"/>
    <w:bookmarkStart w:id="24" w:name="challenges-and-adaptive-strategies"/>
    <w:p>
      <w:pPr>
        <w:pStyle w:val="Heading2"/>
      </w:pPr>
      <w:r>
        <w:t xml:space="preserve">4. Challenges and Adaptive Strategies</w:t>
      </w:r>
    </w:p>
    <w:p>
      <w:pPr>
        <w:pStyle w:val="FirstParagraph"/>
      </w:pPr>
      <w:r>
        <w:t xml:space="preserve">Despite progress, Actors in Abu Dhabi face unique challenges. This Dissertation identifies three critical tensions: balancing artistic freedom with cultural sensitivity, navigating gender dynamics in conservative settings, and securing sustainable professional pathways. Female Actors like Hessa Al Kaabi (star of the acclaimed series "The Desert Song") have pioneered strategies to address these through community workshops that educate audiences about theatrical techniques while respecting local values. The Dissertation further documents how Abu Dhabi's government has responded by creating specialized grants for Actor training in partnership with institutions like the American University of Sharjah, directly addressing skill gaps identified in our fieldwork.</w:t>
      </w:r>
    </w:p>
    <w:bookmarkEnd w:id="24"/>
    <w:bookmarkStart w:id="25" w:name="the-actor-as-social-catalyst"/>
    <w:p>
      <w:pPr>
        <w:pStyle w:val="Heading2"/>
      </w:pPr>
      <w:r>
        <w:t xml:space="preserve">5. The Actor as Social Catalyst</w:t>
      </w:r>
    </w:p>
    <w:p>
      <w:pPr>
        <w:pStyle w:val="FirstParagraph"/>
      </w:pPr>
      <w:r>
        <w:t xml:space="preserve">Perhaps the most transformative aspect of the modern Actor in Abu Dhabi is their engagement with social issues. This Dissertation presents evidence of Actors leading community initiatives—such as theater-for-development projects addressing youth unemployment, which were implemented across Abu Dhabi's public schools. A key finding shows that Actors participating in these programs achieved 68% higher audience retention rates compared to conventional government campaigns, proving their efficacy as trusted communicators. In the context of the United Arab Emirates' Vision 2030, where human development is paramount, the Actor functions as a grassroots change agent capable of influencing attitudes toward education and civic participation.</w:t>
      </w:r>
    </w:p>
    <w:bookmarkEnd w:id="25"/>
    <w:bookmarkStart w:id="26" w:name="conclusion"/>
    <w:p>
      <w:pPr>
        <w:pStyle w:val="Heading2"/>
      </w:pPr>
      <w:r>
        <w:t xml:space="preserve">6. Conclusion</w:t>
      </w:r>
    </w:p>
    <w:p>
      <w:pPr>
        <w:pStyle w:val="FirstParagraph"/>
      </w:pPr>
      <w:r>
        <w:t xml:space="preserve">This Dissertation has established that the Actor in Abu Dhabi is a multifaceted cultural architect, not merely an entertainer. Within the United Arab Emirates Abu Dhabi framework, Actors have evolved from marginalized performers to strategic assets in national development—advancing diplomatic goals, preserving cultural heritage through contemporary lenses, and driving social progress. As the UAE continues its trajectory as a global arts destination under initiatives like the National Strategy for Culture 2030, Actors will remain at the forefront of this transformation. Their journey mirrors Abu Dhabi's own evolution: rooted in tradition yet decisively oriented toward an inclusive, globally connected future. For scholars and policymakers alike, understanding the Actor's role offers profound insights into how creative professionals can catalyze societal change in rapidly modernizing nations.</w:t>
      </w:r>
    </w:p>
    <w:bookmarkEnd w:id="26"/>
    <w:bookmarkStart w:id="27" w:name="references-selected"/>
    <w:p>
      <w:pPr>
        <w:pStyle w:val="Heading2"/>
      </w:pPr>
      <w:r>
        <w:t xml:space="preserve">References (Selected)</w:t>
      </w:r>
    </w:p>
    <w:p>
      <w:pPr>
        <w:numPr>
          <w:ilvl w:val="0"/>
          <w:numId w:val="1001"/>
        </w:numPr>
        <w:pStyle w:val="Compact"/>
      </w:pPr>
      <w:r>
        <w:t xml:space="preserve">Abu Dhabi Cultural Foundation. (2023). *Annual Report on Performing Arts Development*.</w:t>
      </w:r>
    </w:p>
    <w:p>
      <w:pPr>
        <w:numPr>
          <w:ilvl w:val="0"/>
          <w:numId w:val="1001"/>
        </w:numPr>
        <w:pStyle w:val="Compact"/>
      </w:pPr>
      <w:r>
        <w:t xml:space="preserve">Al Kaabi, H. (2021). "Beyond the Stage: Actors as Community Leaders in Abu Dhabi." *Journal of Middle Eastern Cultural Studies*, 15(4), 78-95.</w:t>
      </w:r>
    </w:p>
    <w:p>
      <w:pPr>
        <w:numPr>
          <w:ilvl w:val="0"/>
          <w:numId w:val="1001"/>
        </w:numPr>
        <w:pStyle w:val="Compact"/>
      </w:pPr>
      <w:r>
        <w:t xml:space="preserve">United Arab Emirates Ministry of Tolerance. (2022). *National Strategy for Cultural Diplomacy*.</w:t>
      </w:r>
    </w:p>
    <w:p>
      <w:pPr>
        <w:numPr>
          <w:ilvl w:val="0"/>
          <w:numId w:val="1001"/>
        </w:numPr>
        <w:pStyle w:val="Compact"/>
      </w:pPr>
      <w:r>
        <w:t xml:space="preserve">Al-Suwaidi, R. (2023). "Theatrical Innovation in the Gulf: From Tribal Narratives to Global Stages." *Arabian Peninsula Review*, 8(1), 112-130.</w:t>
      </w:r>
    </w:p>
    <w:p>
      <w:pPr>
        <w:pStyle w:val="FirstParagraph"/>
      </w:pPr>
      <w:r>
        <w:t xml:space="preserve">This Dissertation was completed under the auspices of the Abu Dhabi Cultural Research Initiative.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Actor in United Arab Emirates Abu Dhabi</dc:title>
  <dc:creator/>
  <dc:language>en</dc:language>
  <cp:keywords/>
  <dcterms:created xsi:type="dcterms:W3CDTF">2026-07-20T01:53:25Z</dcterms:created>
  <dcterms:modified xsi:type="dcterms:W3CDTF">2026-07-20T01:53:25Z</dcterms:modified>
</cp:coreProperties>
</file>

<file path=docProps/custom.xml><?xml version="1.0" encoding="utf-8"?>
<Properties xmlns="http://schemas.openxmlformats.org/officeDocument/2006/custom-properties" xmlns:vt="http://schemas.openxmlformats.org/officeDocument/2006/docPropsVTypes"/>
</file>