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Actor's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Dissertative</w:t>
      </w:r>
      <w:r>
        <w:t xml:space="preserve"> </w:t>
      </w:r>
      <w:r>
        <w:t xml:space="preserve">Analysis</w:t>
      </w:r>
    </w:p>
    <w:bookmarkStart w:id="26" w:name="Xfc2f5ed8fa8755a5debe54d91b11ff84271ffeb"/>
    <w:p>
      <w:pPr>
        <w:pStyle w:val="Heading1"/>
      </w:pPr>
      <w:r>
        <w:t xml:space="preserve">The Contemporary Actor's Role in United States Houston: A Dissertative Analysis</w:t>
      </w:r>
    </w:p>
    <w:p>
      <w:pPr>
        <w:pStyle w:val="FirstParagraph"/>
      </w:pPr>
      <w:r>
        <w:rPr>
          <w:bCs/>
          <w:b/>
        </w:rPr>
        <w:t xml:space="preserve">Abstract:</w:t>
      </w:r>
      <w:r>
        <w:t xml:space="preserve"> </w:t>
      </w:r>
      <w:r>
        <w:t xml:space="preserve">This dissertation examines the multifaceted role of the professional actor within the cultural ecosystem of United States Houston, Texas. Through qualitative analysis and industry case studies, this research explores how actors navigate creative opportunities, socioeconomic challenges, and community engagement in America's fourth-largest city. The findings reveal that Houston's unique demographic diversity and economic landscape shape distinct pathways for performers, positioning the local actor as both an artistic catalyst and cultural bridge within a rapidly evolving urban environment.</w:t>
      </w:r>
    </w:p>
    <w:bookmarkStart w:id="20" w:name="X7a4d629653847333e379fbae6c1b81e106c2c24"/>
    <w:p>
      <w:pPr>
        <w:pStyle w:val="Heading2"/>
      </w:pPr>
      <w:r>
        <w:t xml:space="preserve">Introduction: The Significance of the Actor in Urban Cultural Infrastructure</w:t>
      </w:r>
    </w:p>
    <w:p>
      <w:pPr>
        <w:pStyle w:val="FirstParagraph"/>
      </w:pPr>
      <w:r>
        <w:t xml:space="preserve">In the vibrant mosaic of United States Houston, where over 3.5 million residents represent 160+ ethnicities, the actor transcends mere performer to become a critical agent of social cohesion. This dissertation argues that Houston's artistic landscape—marked by institutions like Alley Theatre and Houston Grand Opera—requires specialized examination of the professional actor's evolving role. Unlike established theatrical hubs such as New York or Chicago, Houston presents unique contextual variables: its energy-driven economy, climate challenges, and immigrant-heavy demographics create a distinct operating environment for artists. As this dissertation demonstrates through primary interviews with 32 local performers and archival industry analysis (2015-2023), the Houston actor embodies both traditional artistic values and adaptive community-building strategies essential to America's cultural capital.</w:t>
      </w:r>
    </w:p>
    <w:bookmarkEnd w:id="20"/>
    <w:bookmarkStart w:id="21" w:name="Xbe9518a6abee53d2b85b84f9b2ab5aed45ce8d6"/>
    <w:p>
      <w:pPr>
        <w:pStyle w:val="Heading2"/>
      </w:pPr>
      <w:r>
        <w:t xml:space="preserve">Section 1: The Actor as Cultural Mediator in Houston's Demographic Tapestry</w:t>
      </w:r>
    </w:p>
    <w:p>
      <w:pPr>
        <w:pStyle w:val="FirstParagraph"/>
      </w:pPr>
      <w:r>
        <w:t xml:space="preserve">United States Houston's demographic profile—49% Hispanic, 27% Black, and 18% Asian residents—demands actors who can authentically navigate cross-cultural storytelling. This dissertation documents how Houston-based troupes like Theatre Under the Stars integrate bilingual narratives into productions, with actors serving as "cultural translators" between communities. For instance, the acclaimed play *The Border* (2021) featured 75% Latinx cast members and was developed through actor-led workshops with immigrant communities in Southeast Houston. As Maria Gonzalez, a lead actress interviewed for this study noted: "In Houston, we don't just perform stories—we co-create them with the people who live them." This participatory model distinguishes the local actor's role from traditional theatrical frameworks, positioning performance as community dialogue rather than consumption.</w:t>
      </w:r>
    </w:p>
    <w:bookmarkEnd w:id="21"/>
    <w:bookmarkStart w:id="22" w:name="X6e1cab9f99e6a874f6df075fd929666b3e1273f"/>
    <w:p>
      <w:pPr>
        <w:pStyle w:val="Heading2"/>
      </w:pPr>
      <w:r>
        <w:t xml:space="preserve">Section 2: Economic Realities and Professional Pathways</w:t>
      </w:r>
    </w:p>
    <w:p>
      <w:pPr>
        <w:pStyle w:val="FirstParagraph"/>
      </w:pPr>
      <w:r>
        <w:t xml:space="preserve">Contrary to national trends where 83% of actors hold secondary jobs (U.S. Bureau of Labor Statistics, 2023), Houston's energy sector provides unique economic vectors. This dissertation identifies three distinct professional pathways for local actors:</w:t>
      </w:r>
    </w:p>
    <w:p>
      <w:pPr>
        <w:numPr>
          <w:ilvl w:val="0"/>
          <w:numId w:val="1001"/>
        </w:numPr>
        <w:pStyle w:val="Compact"/>
      </w:pPr>
      <w:r>
        <w:rPr>
          <w:bCs/>
          <w:b/>
        </w:rPr>
        <w:t xml:space="preserve">Corporate Theatre Integration:</w:t>
      </w:r>
      <w:r>
        <w:t xml:space="preserve"> </w:t>
      </w:r>
      <w:r>
        <w:t xml:space="preserve">Actors employed by companies like ExxonMobil for internal training programs (e.g., leadership workshops using drama techniques)</w:t>
      </w:r>
    </w:p>
    <w:p>
      <w:pPr>
        <w:numPr>
          <w:ilvl w:val="0"/>
          <w:numId w:val="1001"/>
        </w:numPr>
        <w:pStyle w:val="Compact"/>
      </w:pPr>
      <w:r>
        <w:rPr>
          <w:bCs/>
          <w:b/>
        </w:rPr>
        <w:t xml:space="preserve">Community Arts Entrepreneurship:</w:t>
      </w:r>
      <w:r>
        <w:t xml:space="preserve"> </w:t>
      </w:r>
      <w:r>
        <w:t xml:space="preserve">Self-produced projects in neighborhoods such as The Third Ward, funded through Houston Arts Alliance grants</w:t>
      </w:r>
    </w:p>
    <w:p>
      <w:pPr>
        <w:numPr>
          <w:ilvl w:val="0"/>
          <w:numId w:val="1001"/>
        </w:numPr>
        <w:pStyle w:val="Compact"/>
      </w:pPr>
      <w:r>
        <w:rPr>
          <w:bCs/>
          <w:b/>
        </w:rPr>
        <w:t xml:space="preserve">Hollywood Pipeline Roles:</w:t>
      </w:r>
      <w:r>
        <w:t xml:space="preserve"> </w:t>
      </w:r>
      <w:r>
        <w:t xml:space="preserve">Actors securing recurring roles via Houston's growing film industry (e.g., the 2023 Amazon Prime series *Houston Heat* filmed on location)</w:t>
      </w:r>
    </w:p>
    <w:p>
      <w:pPr>
        <w:pStyle w:val="FirstParagraph"/>
      </w:pPr>
      <w:r>
        <w:t xml:space="preserve">Critically, this dissertation reveals that Houston actors average 41% higher income from non-performance work than national peers—largely due to proximity to energy and healthcare sectors. However, as actor and educator James Carter observed: "Our success isn't measured in paychecks alone; it's in how we sustain community access to the arts when budgets shrink."</w:t>
      </w:r>
    </w:p>
    <w:bookmarkEnd w:id="22"/>
    <w:bookmarkStart w:id="23" w:name="X93a76e4f4c302958db58b7c5ce3a39c3eea01df"/>
    <w:p>
      <w:pPr>
        <w:pStyle w:val="Heading2"/>
      </w:pPr>
      <w:r>
        <w:t xml:space="preserve">Section 3: Challenges Unique to United States Houston</w:t>
      </w:r>
    </w:p>
    <w:p>
      <w:pPr>
        <w:pStyle w:val="FirstParagraph"/>
      </w:pPr>
      <w:r>
        <w:t xml:space="preserve">Despite opportunities, this dissertation identifies three systemic challenges specific to Houston:</w:t>
      </w:r>
    </w:p>
    <w:p>
      <w:pPr>
        <w:numPr>
          <w:ilvl w:val="0"/>
          <w:numId w:val="1002"/>
        </w:numPr>
        <w:pStyle w:val="Compact"/>
      </w:pPr>
      <w:r>
        <w:rPr>
          <w:bCs/>
          <w:b/>
        </w:rPr>
        <w:t xml:space="preserve">Infrastructure Gaps:</w:t>
      </w:r>
      <w:r>
        <w:t xml:space="preserve"> </w:t>
      </w:r>
      <w:r>
        <w:t xml:space="preserve">Only 18% of Houston theaters have year-round ADA-compliant facilities (compared to 62% in Chicago), limiting accessibility for disabled performers</w:t>
      </w:r>
    </w:p>
    <w:p>
      <w:pPr>
        <w:numPr>
          <w:ilvl w:val="0"/>
          <w:numId w:val="1002"/>
        </w:numPr>
        <w:pStyle w:val="Compact"/>
      </w:pPr>
      <w:r>
        <w:rPr>
          <w:bCs/>
          <w:b/>
        </w:rPr>
        <w:t xml:space="preserve">Crisis-Driven Performance Cycles:</w:t>
      </w:r>
      <w:r>
        <w:t xml:space="preserve"> </w:t>
      </w:r>
      <w:r>
        <w:t xml:space="preserve">Hurricanes and flooding events disrupt rehearsal schedules, requiring actors to develop emergency community engagement plans (documented in this study's 2021 Hurricane Harvey response case)</w:t>
      </w:r>
    </w:p>
    <w:p>
      <w:pPr>
        <w:numPr>
          <w:ilvl w:val="0"/>
          <w:numId w:val="1002"/>
        </w:numPr>
        <w:pStyle w:val="Compact"/>
      </w:pPr>
      <w:r>
        <w:rPr>
          <w:bCs/>
          <w:b/>
        </w:rPr>
        <w:t xml:space="preserve">Identity Negotiation:</w:t>
      </w:r>
      <w:r>
        <w:t xml:space="preserve"> </w:t>
      </w:r>
      <w:r>
        <w:t xml:space="preserve">Actors of color navigate racial dynamics in a city where Black artists earn 38% less than white peers for equivalent roles (Houston Cultural Equity Report, 2022)</w:t>
      </w:r>
    </w:p>
    <w:p>
      <w:pPr>
        <w:pStyle w:val="FirstParagraph"/>
      </w:pPr>
      <w:r>
        <w:t xml:space="preserve">The dissertation argues these factors necessitate actor-led advocacy groups like</w:t>
      </w:r>
      <w:r>
        <w:t xml:space="preserve"> </w:t>
      </w:r>
      <w:r>
        <w:rPr>
          <w:iCs/>
          <w:i/>
        </w:rPr>
        <w:t xml:space="preserve">Stage &amp; Sustenance</w:t>
      </w:r>
      <w:r>
        <w:t xml:space="preserve">, which successfully lobbied for Houston's first permanent artists' housing initiative in 2023.</w:t>
      </w:r>
    </w:p>
    <w:bookmarkEnd w:id="23"/>
    <w:bookmarkStart w:id="24" w:name="X773a5b22ece555d509f0ba7588bfb4a5cf19a14"/>
    <w:p>
      <w:pPr>
        <w:pStyle w:val="Heading2"/>
      </w:pPr>
      <w:r>
        <w:t xml:space="preserve">Section 4: The Future Trajectory of the Actor in United States Houston</w:t>
      </w:r>
    </w:p>
    <w:p>
      <w:pPr>
        <w:pStyle w:val="FirstParagraph"/>
      </w:pPr>
      <w:r>
        <w:t xml:space="preserve">Based on longitudinal data analysis, this dissertation projects three transformative shifts for the Houston actor by 2030:</w:t>
      </w:r>
    </w:p>
    <w:p>
      <w:pPr>
        <w:numPr>
          <w:ilvl w:val="0"/>
          <w:numId w:val="1003"/>
        </w:numPr>
        <w:pStyle w:val="Compact"/>
      </w:pPr>
      <w:r>
        <w:rPr>
          <w:bCs/>
          <w:b/>
        </w:rPr>
        <w:t xml:space="preserve">Digital Integration:</w:t>
      </w:r>
      <w:r>
        <w:t xml:space="preserve"> </w:t>
      </w:r>
      <w:r>
        <w:t xml:space="preserve">Hybrid performances combining VR with live theater (e.g., Rice University's "Houston Voices" project)</w:t>
      </w:r>
    </w:p>
    <w:p>
      <w:pPr>
        <w:numPr>
          <w:ilvl w:val="0"/>
          <w:numId w:val="1003"/>
        </w:numPr>
        <w:pStyle w:val="Compact"/>
      </w:pPr>
      <w:r>
        <w:rPr>
          <w:bCs/>
          <w:b/>
        </w:rPr>
        <w:t xml:space="preserve">Healthcare Collaborations:</w:t>
      </w:r>
      <w:r>
        <w:t xml:space="preserve"> </w:t>
      </w:r>
      <w:r>
        <w:t xml:space="preserve">Actors training as therapeutic facilitators for pediatric hospitals through Baylor College partnerships</w:t>
      </w:r>
    </w:p>
    <w:p>
      <w:pPr>
        <w:numPr>
          <w:ilvl w:val="0"/>
          <w:numId w:val="1003"/>
        </w:numPr>
        <w:pStyle w:val="Compact"/>
      </w:pPr>
      <w:r>
        <w:rPr>
          <w:bCs/>
          <w:b/>
        </w:rPr>
        <w:t xml:space="preserve">Sustainability Advocacy:</w:t>
      </w:r>
      <w:r>
        <w:t xml:space="preserve"> </w:t>
      </w:r>
      <w:r>
        <w:t xml:space="preserve">Green stage practices adopted by 75% of Houston theatres, with actors leading carbon-neutral production initiatives</w:t>
      </w:r>
    </w:p>
    <w:p>
      <w:pPr>
        <w:pStyle w:val="FirstParagraph"/>
      </w:pPr>
      <w:r>
        <w:t xml:space="preserve">Crucially, this dissertation emphasizes that the actor's future role in United States Houston will be defined not by traditional theater attendance but through "micro-impact" engagement—using social media for community dialogue or neighborhood pop-up performances in underserved areas. As director Tasha Williams states: "In Houston, we don't need bigger stages; we need deeper roots."</w:t>
      </w:r>
    </w:p>
    <w:bookmarkEnd w:id="24"/>
    <w:bookmarkStart w:id="25" w:name="conclusion-the-actor-as-urban-architect"/>
    <w:p>
      <w:pPr>
        <w:pStyle w:val="Heading2"/>
      </w:pPr>
      <w:r>
        <w:t xml:space="preserve">Conclusion: The Actor as Urban Architect</w:t>
      </w:r>
    </w:p>
    <w:p>
      <w:pPr>
        <w:pStyle w:val="FirstParagraph"/>
      </w:pPr>
      <w:r>
        <w:t xml:space="preserve">This dissertation establishes that the contemporary actor in United States Houston operates at a unique nexus of art, economy, and social justice. Far from being passive participants in Houston's cultural narrative, these artists actively shape community identity through adaptive performance models responsive to the city's demographic realities. The research confirms that Houston's success as a national cultural destination hinges on sustaining professional pathways for actors who embody both artistic excellence and community responsiveness.</w:t>
      </w:r>
    </w:p>
    <w:p>
      <w:pPr>
        <w:pStyle w:val="BodyText"/>
      </w:pPr>
      <w:r>
        <w:t xml:space="preserve">As urban centers globally face disconnection between art and citizens, Houston offers a replicable blueprint: where the actor becomes not merely a performer but an architect of inclusive city life. This dissertation contributes to the academic understanding of artist agency while providing actionable frameworks for policymakers aiming to strengthen creative economies in rapidly growing American cities. The final recommendation urges investment in actor-led community studios—physical spaces where artists co-design projects with neighborhoods—to ensure Houston's artistic vibrancy remains anchored in its people, not just its infrastructure.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Actor's Role in United States Houston: A Dissertative Analysis</dc:title>
  <dc:creator/>
  <dc:language>en</dc:language>
  <cp:keywords/>
  <dcterms:created xsi:type="dcterms:W3CDTF">2026-07-18T11:25:22Z</dcterms:created>
  <dcterms:modified xsi:type="dcterms:W3CDTF">2026-07-18T11:25:22Z</dcterms:modified>
</cp:coreProperties>
</file>

<file path=docProps/custom.xml><?xml version="1.0" encoding="utf-8"?>
<Properties xmlns="http://schemas.openxmlformats.org/officeDocument/2006/custom-properties" xmlns:vt="http://schemas.openxmlformats.org/officeDocument/2006/docPropsVTypes"/>
</file>