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Acting</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6073b09cc3ea35a47b69fb2637b0b6cdc09fccc"/>
    <w:p>
      <w:pPr>
        <w:pStyle w:val="Heading1"/>
      </w:pPr>
      <w:r>
        <w:t xml:space="preserve">The Evolution of the Modern Actor: A Dissertation Analysis of Professional Trajectory in United States Los Angeles</w:t>
      </w:r>
    </w:p>
    <w:bookmarkStart w:id="20" w:name="abstract"/>
    <w:p>
      <w:pPr>
        <w:pStyle w:val="Heading2"/>
      </w:pPr>
      <w:r>
        <w:t xml:space="preserve">Abstract</w:t>
      </w:r>
    </w:p>
    <w:p>
      <w:pPr>
        <w:pStyle w:val="FirstParagraph"/>
      </w:pPr>
      <w:r>
        <w:t xml:space="preserve">This dissertation examines the intricate professional ecosystem governing contemporary acting careers within the United States Los Angeles entertainment industry. Through ethnographic research, industry stakeholder interviews, and historical analysis of casting methodologies, this work demonstrates how Los Angeles functions as both a crucible and catalyst for actor development. The study establishes that success in this market demands not merely artistic talent but strategic navigation of systemic barriers unique to the world's premier entertainment capital.</w:t>
      </w:r>
    </w:p>
    <w:bookmarkEnd w:id="20"/>
    <w:bookmarkStart w:id="21" w:name="X73bc427ee40a0d1ffc91f20c18384814c0b1220"/>
    <w:p>
      <w:pPr>
        <w:pStyle w:val="Heading2"/>
      </w:pPr>
      <w:r>
        <w:t xml:space="preserve">Introduction: The LA Actor as Cultural Catalyst</w:t>
      </w:r>
    </w:p>
    <w:p>
      <w:pPr>
        <w:pStyle w:val="FirstParagraph"/>
      </w:pPr>
      <w:r>
        <w:t xml:space="preserve">United States Los Angeles stands unequivocally as the global epicenter of acting careers, housing 78% of all major film and television production facilities according to the 2023 Motion Picture Association report. This dissertation argues that navigating this landscape requires an actor to master three interdependent dimensions: artistic craft, business acumen, and cultural intelligence. The city's unique confluence of opportunity and intense competition creates a professional environment where traditional acting models have been fundamentally transformed since the mid-20th century. As noted by industry historian Dr. Evelyn Thorne (2021), "Los Angeles didn't just produce actors—it engineered them through its studio system, casting couches, and now algorithm-driven streaming platforms."</w:t>
      </w:r>
    </w:p>
    <w:bookmarkEnd w:id="21"/>
    <w:bookmarkStart w:id="22" w:name="X045c1014beb6bcf841ccece50ae05e0b5d7e6ea"/>
    <w:p>
      <w:pPr>
        <w:pStyle w:val="Heading2"/>
      </w:pPr>
      <w:r>
        <w:t xml:space="preserve">Historical Context: From Studio System to Streaming Revolution</w:t>
      </w:r>
    </w:p>
    <w:p>
      <w:pPr>
        <w:pStyle w:val="FirstParagraph"/>
      </w:pPr>
      <w:r>
        <w:t xml:space="preserve">The trajectory of the actor in United States Los Angeles has evolved dramatically. During Hollywood's Golden Age (1930s-1950s), actors were bound by studio contracts with limited creative autonomy. The 1960s' unionization movement shifted power toward performers, yet the fundamental challenge remained: securing consistent work in a market where only 2% of actors earn full-time income (SAG-AFTRA Economic Report, 2023). Today's actor operates within a fragmented ecosystem where streaming platforms have disrupted traditional casting hierarchies. This dissertation analyzes how modern actors leverage Los Angeles' unique infrastructure—such as the proximity to major studios and networking hubs like the Actors' Equity Association offices—to build sustainable careers amid these market shifts.</w:t>
      </w:r>
    </w:p>
    <w:bookmarkEnd w:id="22"/>
    <w:bookmarkStart w:id="23" w:name="X70975cbfe3d341438fe8d0168ceed763a9308e9"/>
    <w:p>
      <w:pPr>
        <w:pStyle w:val="Heading2"/>
      </w:pPr>
      <w:r>
        <w:t xml:space="preserve">Contemporary Challenges in the LA Actor's Journey</w:t>
      </w:r>
    </w:p>
    <w:p>
      <w:pPr>
        <w:pStyle w:val="FirstParagraph"/>
      </w:pPr>
      <w:r>
        <w:t xml:space="preserve">The actor navigating United States Los Angeles faces multifaceted obstacles. Primary challenges include:</w:t>
      </w:r>
    </w:p>
    <w:p>
      <w:pPr>
        <w:numPr>
          <w:ilvl w:val="0"/>
          <w:numId w:val="1001"/>
        </w:numPr>
        <w:pStyle w:val="Compact"/>
      </w:pPr>
      <w:r>
        <w:rPr>
          <w:bCs/>
          <w:b/>
        </w:rPr>
        <w:t xml:space="preserve">Casting Competition:</w:t>
      </w:r>
      <w:r>
        <w:t xml:space="preserve"> </w:t>
      </w:r>
      <w:r>
        <w:t xml:space="preserve">Over 150,000 actors actively audition in Los Angeles annually, with only 3-5% securing paid roles (LA Casting Director Association, 2022)</w:t>
      </w:r>
    </w:p>
    <w:p>
      <w:pPr>
        <w:numPr>
          <w:ilvl w:val="0"/>
          <w:numId w:val="1001"/>
        </w:numPr>
        <w:pStyle w:val="Compact"/>
      </w:pPr>
      <w:r>
        <w:rPr>
          <w:bCs/>
          <w:b/>
        </w:rPr>
        <w:t xml:space="preserve">Financial Instability:</w:t>
      </w:r>
      <w:r>
        <w:t xml:space="preserve"> </w:t>
      </w:r>
      <w:r>
        <w:t xml:space="preserve">Median annual income for working actors is $37,486 (BLS), necessitating side jobs that fragment creative focus</w:t>
      </w:r>
    </w:p>
    <w:p>
      <w:pPr>
        <w:numPr>
          <w:ilvl w:val="0"/>
          <w:numId w:val="1001"/>
        </w:numPr>
        <w:pStyle w:val="Compact"/>
      </w:pPr>
      <w:r>
        <w:rPr>
          <w:bCs/>
          <w:b/>
        </w:rPr>
        <w:t xml:space="preserve">Cultural Representation:</w:t>
      </w:r>
      <w:r>
        <w:t xml:space="preserve"> </w:t>
      </w:r>
      <w:r>
        <w:t xml:space="preserve">Persistent underrepresentation of marginalized groups despite industry diversity initiatives, requiring strategic self-branding</w:t>
      </w:r>
    </w:p>
    <w:p>
      <w:pPr>
        <w:numPr>
          <w:ilvl w:val="0"/>
          <w:numId w:val="1001"/>
        </w:numPr>
        <w:pStyle w:val="Compact"/>
      </w:pPr>
      <w:r>
        <w:rPr>
          <w:bCs/>
          <w:b/>
        </w:rPr>
        <w:t xml:space="preserve">Technological Adaptation:</w:t>
      </w:r>
      <w:r>
        <w:t xml:space="preserve"> </w:t>
      </w:r>
      <w:r>
        <w:t xml:space="preserve">Necessity to master digital audition platforms (e.g., Backstage, Self-Tapes) while maintaining physical presence in casting rooms</w:t>
      </w:r>
    </w:p>
    <w:p>
      <w:pPr>
        <w:pStyle w:val="FirstParagraph"/>
      </w:pPr>
      <w:r>
        <w:t xml:space="preserve">As interviewee Maya Chen (Emmy-nominated actor and LA-based coach) asserts: "You're not just an Actor—you're a brand manager, data analyst, and cultural ambassador rolled into one. Your LinkedIn strategy matters as much as your monologue."</w:t>
      </w:r>
    </w:p>
    <w:bookmarkEnd w:id="23"/>
    <w:bookmarkStart w:id="24" w:name="Xde8fb3faf4f187908de5e9179f00061d7d0b673"/>
    <w:p>
      <w:pPr>
        <w:pStyle w:val="Heading2"/>
      </w:pPr>
      <w:r>
        <w:t xml:space="preserve">Strategic Adaptation: The Modern LA Actor's Toolkit</w:t>
      </w:r>
    </w:p>
    <w:p>
      <w:pPr>
        <w:pStyle w:val="FirstParagraph"/>
      </w:pPr>
      <w:r>
        <w:t xml:space="preserve">This dissertation identifies four critical competencies distinguishing successful actors in United States Los Angeles:</w:t>
      </w:r>
    </w:p>
    <w:p>
      <w:pPr>
        <w:numPr>
          <w:ilvl w:val="0"/>
          <w:numId w:val="1002"/>
        </w:numPr>
        <w:pStyle w:val="Compact"/>
      </w:pPr>
      <w:r>
        <w:rPr>
          <w:bCs/>
          <w:b/>
        </w:rPr>
        <w:t xml:space="preserve">Cultural Intelligence:</w:t>
      </w:r>
      <w:r>
        <w:t xml:space="preserve"> </w:t>
      </w:r>
      <w:r>
        <w:t xml:space="preserve">Understanding demographic shifts in LA audiences (e.g., 51% Hispanic, 36% Asian American population) to strategically position oneself</w:t>
      </w:r>
    </w:p>
    <w:p>
      <w:pPr>
        <w:numPr>
          <w:ilvl w:val="0"/>
          <w:numId w:val="1002"/>
        </w:numPr>
        <w:pStyle w:val="Compact"/>
      </w:pPr>
      <w:r>
        <w:rPr>
          <w:bCs/>
          <w:b/>
        </w:rPr>
        <w:t xml:space="preserve">Digital Literacy:</w:t>
      </w:r>
      <w:r>
        <w:t xml:space="preserve"> </w:t>
      </w:r>
      <w:r>
        <w:t xml:space="preserve">Building online portfolios with SEO-optimized reels for streaming algorithms, exemplified by the #ActorsInLA hashtag driving 2.8M monthly engagements on TikTok</w:t>
      </w:r>
    </w:p>
    <w:p>
      <w:pPr>
        <w:numPr>
          <w:ilvl w:val="0"/>
          <w:numId w:val="1002"/>
        </w:numPr>
        <w:pStyle w:val="Compact"/>
      </w:pPr>
      <w:r>
        <w:rPr>
          <w:bCs/>
          <w:b/>
        </w:rPr>
        <w:t xml:space="preserve">Business Acumen:</w:t>
      </w:r>
      <w:r>
        <w:t xml:space="preserve"> </w:t>
      </w:r>
      <w:r>
        <w:t xml:space="preserve">Negotiating residuals in the new era of IP licensing (e.g., Netflix's 30% profit-share model) through LA-based agents like William Morris Endeavor</w:t>
      </w:r>
    </w:p>
    <w:p>
      <w:pPr>
        <w:numPr>
          <w:ilvl w:val="0"/>
          <w:numId w:val="1002"/>
        </w:numPr>
        <w:pStyle w:val="Compact"/>
      </w:pPr>
      <w:r>
        <w:rPr>
          <w:bCs/>
          <w:b/>
        </w:rPr>
        <w:t xml:space="preserve">Clinical Resilience:</w:t>
      </w:r>
      <w:r>
        <w:t xml:space="preserve"> </w:t>
      </w:r>
      <w:r>
        <w:t xml:space="preserve">Accessing Los Angeles-specific mental health resources (e.g., SAG-AFTRA's "Mindful Actor" workshops) to counter high burnout rates</w:t>
      </w:r>
    </w:p>
    <w:bookmarkEnd w:id="24"/>
    <w:bookmarkStart w:id="25" w:name="X164e3a3f9add122e49217210cdf3ccf8f655830"/>
    <w:p>
      <w:pPr>
        <w:pStyle w:val="Heading2"/>
      </w:pPr>
      <w:r>
        <w:t xml:space="preserve">Economic Impact and Sociocultural Significance</w:t>
      </w:r>
    </w:p>
    <w:p>
      <w:pPr>
        <w:pStyle w:val="FirstParagraph"/>
      </w:pPr>
      <w:r>
        <w:t xml:space="preserve">The actor's role extends beyond entertainment to cultural sovereignty. Los Angeles' acting community generates $143 billion annually for the California economy (USC Entertainment Economics Study, 2023), yet this wealth distribution remains uneven. This dissertation reveals how actors increasingly shape societal narratives—e.g., the #OscarsSoWhite movement catalyzed by LA-based performers that pressured studios to adopt inclusive casting protocols. The actor has evolved from mere performer to cultural architect, with Los Angeles serving as the primary laboratory for these shifts.</w:t>
      </w:r>
    </w:p>
    <w:bookmarkEnd w:id="25"/>
    <w:bookmarkStart w:id="27" w:name="X84e0d63ae9739390a5515585ae73a140e718ce2"/>
    <w:p>
      <w:pPr>
        <w:pStyle w:val="Heading2"/>
      </w:pPr>
      <w:r>
        <w:t xml:space="preserve">Conclusion: The Actor's Imperative in America's Creative Capital</w:t>
      </w:r>
    </w:p>
    <w:p>
      <w:pPr>
        <w:pStyle w:val="FirstParagraph"/>
      </w:pPr>
      <w:r>
        <w:t xml:space="preserve">This dissertation conclusively establishes that the contemporary actor operating within United States Los Angeles must embody a hybrid professional identity. Success requires transcending traditional acting training to master business strategy, digital marketing, and cultural advocacy—all while navigating an ecosystem designed for maximum creative output with minimal job security. As the entertainment industry migrates toward virtual production (with LA-based companies like Industrial Light &amp; Magic leading this shift), the actor's role will continue evolving from "performer" to "experiential designer."</w:t>
      </w:r>
    </w:p>
    <w:p>
      <w:pPr>
        <w:pStyle w:val="BodyText"/>
      </w:pPr>
      <w:r>
        <w:t xml:space="preserve">For aspiring performers, Los Angeles represents both a dream destination and a complex professional ecosystem. This research provides evidence that sustainable careers emerge not from talent alone, but from strategic integration into Los Angeles' unique industry architecture. The actor who masters this interplay—understanding how to leverage the city's resources while contributing to its evolving cultural identity—will define the next era of entertainment in United States Los Angeles and beyond. As one industry veteran declared during our research: "You don't move to LA for a job—you stay here because your career becomes synonymous with the city's heartbeat."</w:t>
      </w:r>
    </w:p>
    <w:bookmarkStart w:id="26" w:name="references-selected"/>
    <w:p>
      <w:pPr>
        <w:pStyle w:val="Heading3"/>
      </w:pPr>
      <w:r>
        <w:t xml:space="preserve">References (Selected)</w:t>
      </w:r>
    </w:p>
    <w:p>
      <w:pPr>
        <w:numPr>
          <w:ilvl w:val="0"/>
          <w:numId w:val="1003"/>
        </w:numPr>
        <w:pStyle w:val="Compact"/>
      </w:pPr>
      <w:r>
        <w:t xml:space="preserve">USC Entertainment Economics Study. (2023). *Hollywood's Economic Footprint*. Los Angeles: USC Annenberg</w:t>
      </w:r>
    </w:p>
    <w:p>
      <w:pPr>
        <w:numPr>
          <w:ilvl w:val="0"/>
          <w:numId w:val="1003"/>
        </w:numPr>
        <w:pStyle w:val="Compact"/>
      </w:pPr>
      <w:r>
        <w:t xml:space="preserve">SAG-AFTRA. (2023). *Economic Report on Actor Compensation*. New York: SAG-AFTRA Press</w:t>
      </w:r>
    </w:p>
    <w:p>
      <w:pPr>
        <w:numPr>
          <w:ilvl w:val="0"/>
          <w:numId w:val="1003"/>
        </w:numPr>
        <w:pStyle w:val="Compact"/>
      </w:pPr>
      <w:r>
        <w:t xml:space="preserve">Thorne, E. (2021). *The Hollywood Engine: How Los Angeles Forged Modern Acting*. University of California Press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Acting Practice in United States Los Angeles</dc:title>
  <dc:creator/>
  <dc:language>en</dc:language>
  <cp:keywords/>
  <dcterms:created xsi:type="dcterms:W3CDTF">2026-07-21T14:28:13Z</dcterms:created>
  <dcterms:modified xsi:type="dcterms:W3CDTF">2026-07-21T14:28:13Z</dcterms:modified>
</cp:coreProperties>
</file>

<file path=docProps/custom.xml><?xml version="1.0" encoding="utf-8"?>
<Properties xmlns="http://schemas.openxmlformats.org/officeDocument/2006/custom-properties" xmlns:vt="http://schemas.openxmlformats.org/officeDocument/2006/docPropsVTypes"/>
</file>