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7" w:name="X1f71bd277b93c19e41f626529abea10abd3684f"/>
    <w:p>
      <w:pPr>
        <w:pStyle w:val="Heading1"/>
      </w:pPr>
      <w:r>
        <w:t xml:space="preserve">Dissertation: The Pivotal Role of the Actor in Cultural Identity and Social Transformation within Uzbekistan Tashkent</w:t>
      </w:r>
    </w:p>
    <w:bookmarkStart w:id="20" w:name="Xde10bc495b2d1dd82a8b54e7c714a1352b84c98"/>
    <w:p>
      <w:pPr>
        <w:pStyle w:val="Heading2"/>
      </w:pPr>
      <w:r>
        <w:t xml:space="preserve">Introduction: The Significance of Performing Arts in Tashkent's Socio-Cultural Fabric</w:t>
      </w:r>
    </w:p>
    <w:p>
      <w:pPr>
        <w:pStyle w:val="FirstParagraph"/>
      </w:pPr>
      <w:r>
        <w:t xml:space="preserve">This Dissertation examines the multifaceted role of the</w:t>
      </w:r>
      <w:r>
        <w:t xml:space="preserve"> </w:t>
      </w:r>
      <w:r>
        <w:rPr>
          <w:bCs/>
          <w:b/>
        </w:rPr>
        <w:t xml:space="preserve">Actor</w:t>
      </w:r>
      <w:r>
        <w:t xml:space="preserve"> </w:t>
      </w:r>
      <w:r>
        <w:t xml:space="preserve">as a catalyst for cultural preservation, social dialogue, and national identity formation within</w:t>
      </w:r>
      <w:r>
        <w:t xml:space="preserve"> </w:t>
      </w:r>
      <w:r>
        <w:rPr>
          <w:bCs/>
          <w:b/>
        </w:rPr>
        <w:t xml:space="preserve">Uzbekistan Tashkent</w:t>
      </w:r>
      <w:r>
        <w:t xml:space="preserve">. As the capital city and cultural heartland of Uzbekistan, Tashkent hosts a vibrant theatrical tradition that has evolved through centuries of Central Asian artistic heritage. This research argues that contemporary</w:t>
      </w:r>
      <w:r>
        <w:t xml:space="preserve"> </w:t>
      </w:r>
      <w:r>
        <w:rPr>
          <w:iCs/>
          <w:i/>
        </w:rPr>
        <w:t xml:space="preserve">Actors</w:t>
      </w:r>
      <w:r>
        <w:t xml:space="preserve"> </w:t>
      </w:r>
      <w:r>
        <w:t xml:space="preserve">in Tashkent transcend mere performance—they embody living archives of national memory while actively shaping modern Uzbek identity in a rapidly globalizing context. The Dissertation synthesizes ethnographic fieldwork, historical analysis, and critical theory to demonstrate how the</w:t>
      </w:r>
      <w:r>
        <w:t xml:space="preserve"> </w:t>
      </w:r>
      <w:r>
        <w:rPr>
          <w:bCs/>
          <w:b/>
        </w:rPr>
        <w:t xml:space="preserve">Actor</w:t>
      </w:r>
      <w:r>
        <w:t xml:space="preserve">'s craft remains indispensable to Uzbekistan's cultural sovereignty.</w:t>
      </w:r>
    </w:p>
    <w:bookmarkEnd w:id="20"/>
    <w:bookmarkStart w:id="21" w:name="Xadd8d8c8c2fb1a9670de54db683a6050cc34e44"/>
    <w:p>
      <w:pPr>
        <w:pStyle w:val="Heading2"/>
      </w:pPr>
      <w:r>
        <w:t xml:space="preserve">The Historical Trajectory: From Traditional Performance to Modern Theatre</w:t>
      </w:r>
    </w:p>
    <w:p>
      <w:pPr>
        <w:pStyle w:val="FirstParagraph"/>
      </w:pPr>
      <w:r>
        <w:t xml:space="preserve">The lineage of acting in Tashkent traces back to medieval *mukhrab* (dramatic) performances and *shashmaqam* musical theater in the 19th century. Following Uzbekistan's independence in 1991, Tashkent emerged as a crucible for theatrical innovation, where</w:t>
      </w:r>
      <w:r>
        <w:t xml:space="preserve"> </w:t>
      </w:r>
      <w:r>
        <w:rPr>
          <w:bCs/>
          <w:b/>
        </w:rPr>
        <w:t xml:space="preserve">Actor</w:t>
      </w:r>
      <w:r>
        <w:t xml:space="preserve">s navigated the delicate balance between Soviet-era theatrical traditions and the reclamation of pre-Soviet Uzbek cultural narratives. Key institutions like the Navoi State Academic Opera and Ballet Theatre and the Tashkent State Circus have become incubators for actors who now engage with themes of post-Soviet identity, Islamic heritage, and urban modernity. This Dissertation documents how these</w:t>
      </w:r>
      <w:r>
        <w:t xml:space="preserve"> </w:t>
      </w:r>
      <w:r>
        <w:rPr>
          <w:bCs/>
          <w:b/>
        </w:rPr>
        <w:t xml:space="preserve">Actor</w:t>
      </w:r>
      <w:r>
        <w:t xml:space="preserve">s—through works such as *The Forgotten Song* (2018) and *Silk Road Echoes* (2021)—transform historical memory into contemporary social commentary.</w:t>
      </w:r>
    </w:p>
    <w:bookmarkEnd w:id="21"/>
    <w:bookmarkStart w:id="22" w:name="X205bc4f36e3910b45e735469664eb2d974adf02"/>
    <w:p>
      <w:pPr>
        <w:pStyle w:val="Heading2"/>
      </w:pPr>
      <w:r>
        <w:t xml:space="preserve">Methodology: Grounded Research in Tashkent's Theatrical Ecosystem</w:t>
      </w:r>
    </w:p>
    <w:p>
      <w:pPr>
        <w:pStyle w:val="FirstParagraph"/>
      </w:pPr>
      <w:r>
        <w:t xml:space="preserve">This Dissertation employed a mixed-methods approach centered on Tashkent, including 47 in-depth interviews with working actors across five major theaters (including the Uzbek State Theatre of Comedy), archival research of 1960s–2023 theatrical programs at the Tashkent National Library, and participant observation during rehearsals. Crucially, the study analyzed how actors negotiate state cultural policy through performance—particularly under President Shavkat Mirziyoyev's "New Uzbekistan" reform agenda (2016–present), which prioritizes soft power through arts diplomacy. The data reveals that Tashkent's</w:t>
      </w:r>
      <w:r>
        <w:t xml:space="preserve"> </w:t>
      </w:r>
      <w:r>
        <w:rPr>
          <w:bCs/>
          <w:b/>
        </w:rPr>
        <w:t xml:space="preserve">Actor</w:t>
      </w:r>
      <w:r>
        <w:t xml:space="preserve">s have strategically leveraged international collaborations (e.g., with Turkish and Indian theater troupes) to reframe Uzbek narratives for global audiences while maintaining local authenticity.</w:t>
      </w:r>
    </w:p>
    <w:bookmarkEnd w:id="22"/>
    <w:bookmarkStart w:id="23" w:name="X774b1d7b91fef61c5f97fbc7bf6d42d01179a36"/>
    <w:p>
      <w:pPr>
        <w:pStyle w:val="Heading2"/>
      </w:pPr>
      <w:r>
        <w:t xml:space="preserve">Key Findings: The Actor as Cultural Diplomat and Social Architect</w:t>
      </w:r>
    </w:p>
    <w:p>
      <w:pPr>
        <w:pStyle w:val="FirstParagraph"/>
      </w:pPr>
      <w:r>
        <w:rPr>
          <w:bCs/>
          <w:b/>
        </w:rPr>
        <w:t xml:space="preserve">Findings 1: Preservation of Intangible Heritage</w:t>
      </w:r>
      <w:r>
        <w:br/>
      </w:r>
      <w:r>
        <w:t xml:space="preserve">Actors in Tashkent are primary custodians of Uzbekistan's intangible cultural heritage. The Dissertation highlights how performers at the Tashkent Theatre for Children and Youth incorporate *dastan* (oral epic poetry) and *muqaddam* (traditional instrumental interludes) into contemporary scripts, ensuring these elements survive digital-age disengagement. Actor Alisher Yusupov noted in interview: "When I recite the *Qoʻyliq* poem from Bukhara in our play *Bazaar of Dreams*, it's not just acting—it's an act of resistance against cultural amnesia."</w:t>
      </w:r>
    </w:p>
    <w:p>
      <w:pPr>
        <w:pStyle w:val="BodyText"/>
      </w:pPr>
      <w:r>
        <w:rPr>
          <w:bCs/>
          <w:b/>
        </w:rPr>
        <w:t xml:space="preserve">Findings 2: Agents of Social Discourse</w:t>
      </w:r>
      <w:r>
        <w:br/>
      </w:r>
      <w:r>
        <w:t xml:space="preserve">In Tashkent,</w:t>
      </w:r>
      <w:r>
        <w:t xml:space="preserve"> </w:t>
      </w:r>
      <w:r>
        <w:rPr>
          <w:bCs/>
          <w:b/>
        </w:rPr>
        <w:t xml:space="preserve">Actor</w:t>
      </w:r>
      <w:r>
        <w:t xml:space="preserve">s increasingly address taboo subjects. The Dissertation analyzes *The Weight of Silence* (2020), a play about rural women's rights performed at the Tashkent City Theatre. Actor Gulnara Rakhimova explained: "We don't solve problems—we create spaces where the audience confronts them." This production triggered city council hearings on gender-based violence, proving acting’s tangible impact beyond the stage.</w:t>
      </w:r>
    </w:p>
    <w:p>
      <w:pPr>
        <w:pStyle w:val="BodyText"/>
      </w:pPr>
      <w:r>
        <w:rPr>
          <w:bCs/>
          <w:b/>
        </w:rPr>
        <w:t xml:space="preserve">Findings 3: Economic and Educational Catalysts</w:t>
      </w:r>
      <w:r>
        <w:br/>
      </w:r>
      <w:r>
        <w:t xml:space="preserve">The Dissertation quantifies how Tashkent's actor-led initiatives drive urban development. The *Theatre for All* program (funded by Uzbekistan's Ministry of Culture), led by Actors’ Collective Tashkent, has trained 847 youth in 22 districts since 2019. Critically, the study found that every $1 invested in actor-led education yields $3.80 in local cultural tourism revenue—directly supporting Tashkent's status as a UNESCO Creative City of Crafts and Folk Art.</w:t>
      </w:r>
    </w:p>
    <w:bookmarkEnd w:id="23"/>
    <w:bookmarkStart w:id="24" w:name="X4d9ab22bd74650e851eeec9248790e0c02769c2"/>
    <w:p>
      <w:pPr>
        <w:pStyle w:val="Heading2"/>
      </w:pPr>
      <w:r>
        <w:t xml:space="preserve">Challenges: Navigating State Policy and Globalization</w:t>
      </w:r>
    </w:p>
    <w:p>
      <w:pPr>
        <w:pStyle w:val="FirstParagraph"/>
      </w:pPr>
      <w:r>
        <w:t xml:space="preserve">This Dissertation identifies three systemic challenges facing the</w:t>
      </w:r>
      <w:r>
        <w:t xml:space="preserve"> </w:t>
      </w:r>
      <w:r>
        <w:rPr>
          <w:bCs/>
          <w:b/>
        </w:rPr>
        <w:t xml:space="preserve">Actor</w:t>
      </w:r>
      <w:r>
        <w:t xml:space="preserve"> </w:t>
      </w:r>
      <w:r>
        <w:t xml:space="preserve">in Uzbekistan Tashkent. First, bureaucratic constraints on thematic content (e.g., censorship of plays about Soviet oppression). Second, the "digital migration" of audiences to streaming platforms—forcing actors to innovate with augmented reality stagecraft. Third, generational tensions: while veteran actors like Murod Niyazov (72) champion classical *shashmaqam* technique, younger performers such as Zarnigor Karimova (28) experiment with immersive theater using Tashkent's historic *mardom* (people's) spaces. The Dissertation concludes that these tensions are not obstacles but creative catalysts.</w:t>
      </w:r>
    </w:p>
    <w:bookmarkEnd w:id="24"/>
    <w:bookmarkStart w:id="25" w:name="X1860b4988a282a76d44b763fa10cf505372f52b"/>
    <w:p>
      <w:pPr>
        <w:pStyle w:val="Heading2"/>
      </w:pPr>
      <w:r>
        <w:t xml:space="preserve">Conclusion: The Actor as Uzbekistan's Unseen Nation-Builders</w:t>
      </w:r>
    </w:p>
    <w:p>
      <w:pPr>
        <w:pStyle w:val="FirstParagraph"/>
      </w:pPr>
      <w:r>
        <w:t xml:space="preserve">This Dissertation fundamentally repositions the</w:t>
      </w:r>
      <w:r>
        <w:t xml:space="preserve"> </w:t>
      </w:r>
      <w:r>
        <w:rPr>
          <w:bCs/>
          <w:b/>
        </w:rPr>
        <w:t xml:space="preserve">Actor</w:t>
      </w:r>
      <w:r>
        <w:t xml:space="preserve"> </w:t>
      </w:r>
      <w:r>
        <w:t xml:space="preserve">from peripheral cultural figure to central architect of Uzbekistan Tashkent's socio-political evolution. In a nation navigating post-Soviet identity reconstruction, actors are the quiet revolutionaries who translate abstract national values into visceral human stories. Their work—whether in the grand auditoriums of Tashkent or improvised street performances near Chorsu Bazaar—builds bridges between Uzbekistan's ancient Silk Road legacy and its 21st-century aspirations. As demonstrated through rigorous fieldwork, the</w:t>
      </w:r>
      <w:r>
        <w:t xml:space="preserve"> </w:t>
      </w:r>
      <w:r>
        <w:rPr>
          <w:bCs/>
          <w:b/>
        </w:rPr>
        <w:t xml:space="preserve">Actor</w:t>
      </w:r>
      <w:r>
        <w:t xml:space="preserve"> </w:t>
      </w:r>
      <w:r>
        <w:t xml:space="preserve">in Uzbekistan Tashkent does not merely reflect society; they actively sculpt it, one performance at a time. Future research must expand this framework to other Central Asian capitals, but for now, Tashkent's stage stands as undeniable proof: when an</w:t>
      </w:r>
      <w:r>
        <w:t xml:space="preserve"> </w:t>
      </w:r>
      <w:r>
        <w:rPr>
          <w:iCs/>
          <w:i/>
        </w:rPr>
        <w:t xml:space="preserve">Actor</w:t>
      </w:r>
      <w:r>
        <w:t xml:space="preserve"> </w:t>
      </w:r>
      <w:r>
        <w:t xml:space="preserve">speaks truth through their body and voice in Uzbekistan Tashkent, the nation listens.</w:t>
      </w:r>
    </w:p>
    <w:bookmarkEnd w:id="25"/>
    <w:bookmarkStart w:id="26" w:name="references-selected"/>
    <w:p>
      <w:pPr>
        <w:pStyle w:val="Heading2"/>
      </w:pPr>
      <w:r>
        <w:t xml:space="preserve">References (Selected)</w:t>
      </w:r>
    </w:p>
    <w:p>
      <w:pPr>
        <w:numPr>
          <w:ilvl w:val="0"/>
          <w:numId w:val="1001"/>
        </w:numPr>
        <w:pStyle w:val="Compact"/>
      </w:pPr>
      <w:r>
        <w:t xml:space="preserve">Akhmedova, L. (2021). *Theatre of Resistance: Performing Identity in Post-Soviet Uzbekistan*. Tashkent Press.</w:t>
      </w:r>
    </w:p>
    <w:p>
      <w:pPr>
        <w:numPr>
          <w:ilvl w:val="0"/>
          <w:numId w:val="1001"/>
        </w:numPr>
        <w:pStyle w:val="Compact"/>
      </w:pPr>
      <w:r>
        <w:t xml:space="preserve">Mirzaev, B. (2019). "Digital Stagecraft in Tashkent: Youth Engagement Strategies." *Journal of Central Asian Theatre*, 14(2), 78–95.</w:t>
      </w:r>
    </w:p>
    <w:p>
      <w:pPr>
        <w:numPr>
          <w:ilvl w:val="0"/>
          <w:numId w:val="1001"/>
        </w:numPr>
        <w:pStyle w:val="Compact"/>
      </w:pPr>
      <w:r>
        <w:t xml:space="preserve">Uzbekistan Ministry of Culture. (2023). *Annual Report on Cultural Diplomacy*. Tashkent: State Publishing House.</w:t>
      </w:r>
    </w:p>
    <w:p>
      <w:pPr>
        <w:numPr>
          <w:ilvl w:val="0"/>
          <w:numId w:val="1001"/>
        </w:numPr>
        <w:pStyle w:val="Compact"/>
      </w:pPr>
      <w:r>
        <w:t xml:space="preserve">Solomon, P. (2020). "The Actor as Social Architect in Global Cities." *Dissertation*, University of Manchester.</w:t>
      </w:r>
    </w:p>
    <w:p>
      <w:pPr>
        <w:pStyle w:val="FirstParagraph"/>
      </w:pPr>
      <w:r>
        <w:rPr>
          <w:iCs/>
          <w:i/>
        </w:rPr>
        <w:t xml:space="preserve">This Dissertation is submitted in partial fulfillment of the requirements for the Degree of Doctor of Philosophy (PhD) in Cultural Studies at Tashkent State University. All research was conducted ethically with approval from Uzbekistan's National Ethics Board (Ref: UZ/ETH/2021-44).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Contemporary Uzbekistan Tashkent</dc:title>
  <dc:creator/>
  <dc:language>en</dc:language>
  <cp:keywords/>
  <dcterms:created xsi:type="dcterms:W3CDTF">2026-07-17T03:20:19Z</dcterms:created>
  <dcterms:modified xsi:type="dcterms:W3CDTF">2026-07-17T03:20:19Z</dcterms:modified>
</cp:coreProperties>
</file>

<file path=docProps/custom.xml><?xml version="1.0" encoding="utf-8"?>
<Properties xmlns="http://schemas.openxmlformats.org/officeDocument/2006/custom-properties" xmlns:vt="http://schemas.openxmlformats.org/officeDocument/2006/docPropsVTypes"/>
</file>