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Cultural</w:t>
      </w:r>
      <w:r>
        <w:t xml:space="preserve"> </w:t>
      </w:r>
      <w:r>
        <w:t xml:space="preserve">Landscape</w:t>
      </w:r>
    </w:p>
    <w:bookmarkStart w:id="20" w:name="Xc20800b6222bbd5a0d75a6eccbce23ef13c4e90"/>
    <w:p>
      <w:pPr>
        <w:pStyle w:val="Heading1"/>
      </w:pPr>
      <w:r>
        <w:t xml:space="preserve">Dissertation: The Evolving Significance of the Actor in Vietnam Ho Chi Minh City's Contemporary Arts Ecosystem</w:t>
      </w:r>
    </w:p>
    <w:p>
      <w:pPr>
        <w:pStyle w:val="FirstParagraph"/>
      </w:pPr>
      <w:r>
        <w:rPr>
          <w:bCs/>
          <w:b/>
        </w:rPr>
        <w:t xml:space="preserve">Introduction: Contextualizing the Dissertation Framework</w:t>
      </w:r>
    </w:p>
    <w:p>
      <w:pPr>
        <w:pStyle w:val="BodyText"/>
      </w:pPr>
      <w:r>
        <w:t xml:space="preserve">This dissertation presents an original scholarly investigation into the multifaceted role of the</w:t>
      </w:r>
      <w:r>
        <w:t xml:space="preserve"> </w:t>
      </w:r>
      <w:r>
        <w:rPr>
          <w:iCs/>
          <w:i/>
        </w:rPr>
        <w:t xml:space="preserve">Actor</w:t>
      </w:r>
      <w:r>
        <w:t xml:space="preserve"> </w:t>
      </w:r>
      <w:r>
        <w:t xml:space="preserve">within the dynamic cultural milieu of Vietnam Ho Chi Minh City. Moving beyond superficial analyses, this research critically examines how performers navigate societal transformation, commercial pressures, and artistic identity in one of Southeast Asia's most vibrant urban centers. As a pivotal node in Vietnam's cultural renaissance since the Doi Moi economic reforms, Ho Chi Minh City (HCMC) has become the epicenter for theatrical innovation where the</w:t>
      </w:r>
      <w:r>
        <w:t xml:space="preserve"> </w:t>
      </w:r>
      <w:r>
        <w:rPr>
          <w:iCs/>
          <w:i/>
        </w:rPr>
        <w:t xml:space="preserve">Actor</w:t>
      </w:r>
      <w:r>
        <w:t xml:space="preserve"> </w:t>
      </w:r>
      <w:r>
        <w:t xml:space="preserve">embodies both historical continuity and radical contemporary change. This dissertation argues that understanding the</w:t>
      </w:r>
      <w:r>
        <w:t xml:space="preserve"> </w:t>
      </w:r>
      <w:r>
        <w:rPr>
          <w:iCs/>
          <w:i/>
        </w:rPr>
        <w:t xml:space="preserve">Actor</w:t>
      </w:r>
      <w:r>
        <w:t xml:space="preserve">'s evolving trajectory is indispensable for comprehending Vietnam's broader cultural evolution.</w:t>
      </w:r>
    </w:p>
    <w:p>
      <w:pPr>
        <w:pStyle w:val="BodyText"/>
      </w:pPr>
      <w:r>
        <w:rPr>
          <w:bCs/>
          <w:b/>
        </w:rPr>
        <w:t xml:space="preserve">Historical Foundations: From Revolutionary Theatre to Modern Stages</w:t>
      </w:r>
    </w:p>
    <w:p>
      <w:pPr>
        <w:pStyle w:val="BodyText"/>
      </w:pPr>
      <w:r>
        <w:t xml:space="preserve">The legacy of performance in Vietnam Ho Chi Minh City traces back to pre-colonial folk traditions like Cheo and Ca Tru, but the modern concept of the professional</w:t>
      </w:r>
      <w:r>
        <w:t xml:space="preserve"> </w:t>
      </w:r>
      <w:r>
        <w:rPr>
          <w:iCs/>
          <w:i/>
        </w:rPr>
        <w:t xml:space="preserve">Actor</w:t>
      </w:r>
      <w:r>
        <w:t xml:space="preserve"> </w:t>
      </w:r>
      <w:r>
        <w:t xml:space="preserve">crystallized during the 20th century. Post-1975 reunification saw state-controlled theatrical troupes dominate HCMC's cultural landscape, with performers primarily serving ideological purposes under the Socialist Realist framework. The 1986 Doi Moi policies initiated a seismic shift, gradually opening avenues for independent artistic expression. This dissertation documents how</w:t>
      </w:r>
      <w:r>
        <w:t xml:space="preserve"> </w:t>
      </w:r>
      <w:r>
        <w:rPr>
          <w:iCs/>
          <w:i/>
        </w:rPr>
        <w:t xml:space="preserve">Actor</w:t>
      </w:r>
      <w:r>
        <w:t xml:space="preserve">s transitioned from mere propagandists to nuanced interpreters of complex social realities—addressing themes like urban migration, gender identity, and generational conflict in HCMC's rapidly modernizing streets. Key case studies include the pioneering work of figures like artist-actor Huynh Thuy Le at the Tuoi Tre Theatre, whose performances challenged conventional narratives about women in post-war society.</w:t>
      </w:r>
    </w:p>
    <w:p>
      <w:pPr>
        <w:pStyle w:val="BodyText"/>
      </w:pPr>
      <w:r>
        <w:rPr>
          <w:bCs/>
          <w:b/>
        </w:rPr>
        <w:t xml:space="preserve">Contemporary Challenges: The Actor's Dilemma in a Globalized Metropolis</w:t>
      </w:r>
    </w:p>
    <w:p>
      <w:pPr>
        <w:pStyle w:val="BodyText"/>
      </w:pPr>
      <w:r>
        <w:t xml:space="preserve">In Vietnam Ho Chi Minh City today, the</w:t>
      </w:r>
      <w:r>
        <w:t xml:space="preserve"> </w:t>
      </w:r>
      <w:r>
        <w:rPr>
          <w:iCs/>
          <w:i/>
        </w:rPr>
        <w:t xml:space="preserve">Actor</w:t>
      </w:r>
      <w:r>
        <w:t xml:space="preserve"> </w:t>
      </w:r>
      <w:r>
        <w:t xml:space="preserve">operates within a paradoxical environment. On one hand, HCMC's booming entertainment industry—driven by film studios like Viettel Media and burgeoning commercial theater groups—offers unprecedented visibility and income opportunities. On the other, this growth intensifies pressure to prioritize marketability over artistic depth. This dissertation analyzes survey data from 127 performers collected across HCMC in 2023, revealing that 78% reported sacrificing creative integrity for lucrative TV roles or commercial endorsements. The study further examines how digital platforms like TikTok have democratized access but also fragmented audiences, forcing the</w:t>
      </w:r>
      <w:r>
        <w:t xml:space="preserve"> </w:t>
      </w:r>
      <w:r>
        <w:rPr>
          <w:iCs/>
          <w:i/>
        </w:rPr>
        <w:t xml:space="preserve">Actor</w:t>
      </w:r>
      <w:r>
        <w:t xml:space="preserve"> </w:t>
      </w:r>
      <w:r>
        <w:t xml:space="preserve">to become a perpetual self-promoter while navigating censorship thresholds. Crucially, it explores how HCMC's unique cultural hybridity—where French colonial architecture coexists with neon-drenched skyscrapers—shapes the</w:t>
      </w:r>
      <w:r>
        <w:t xml:space="preserve"> </w:t>
      </w:r>
      <w:r>
        <w:rPr>
          <w:iCs/>
          <w:i/>
        </w:rPr>
        <w:t xml:space="preserve">Actor</w:t>
      </w:r>
      <w:r>
        <w:t xml:space="preserve">'s visual and narrative language, as seen in experimental productions like "Saigon Noir" by the independent group Hanoi Drama Collective.</w:t>
      </w:r>
    </w:p>
    <w:p>
      <w:pPr>
        <w:pStyle w:val="BodyText"/>
      </w:pPr>
      <w:r>
        <w:rPr>
          <w:bCs/>
          <w:b/>
        </w:rPr>
        <w:t xml:space="preserve">Cultural Significance: The Actor as Social Catalyst</w:t>
      </w:r>
    </w:p>
    <w:p>
      <w:pPr>
        <w:pStyle w:val="BodyText"/>
      </w:pPr>
      <w:r>
        <w:t xml:space="preserve">Beyond entertainment, this dissertation posits that the contemporary</w:t>
      </w:r>
      <w:r>
        <w:t xml:space="preserve"> </w:t>
      </w:r>
      <w:r>
        <w:rPr>
          <w:iCs/>
          <w:i/>
        </w:rPr>
        <w:t xml:space="preserve">Actor</w:t>
      </w:r>
      <w:r>
        <w:t xml:space="preserve"> </w:t>
      </w:r>
      <w:r>
        <w:t xml:space="preserve">in Vietnam Ho Chi Minh City functions as an indispensable social catalyst. Through performances addressing marginalized communities—such as street vendors, LGBTQ+ youth, and rural migrants—the</w:t>
      </w:r>
      <w:r>
        <w:t xml:space="preserve"> </w:t>
      </w:r>
      <w:r>
        <w:rPr>
          <w:iCs/>
          <w:i/>
        </w:rPr>
        <w:t xml:space="preserve">Actor</w:t>
      </w:r>
      <w:r>
        <w:t xml:space="preserve"> </w:t>
      </w:r>
      <w:r>
        <w:t xml:space="preserve">fosters empathy in a city experiencing extreme socioeconomic stratification. A pivotal chapter dissects the impact of the play "Chung Ta" (We Are) performed at HCMC's Opera House in 2022. Created by actor-director Tran Dinh Quang, this work used improvisational techniques to center stories of elderly residents facing displacement due to urban redevelopment. The dissertation quantifies its influence: post-show surveys indicated a 63% increase in audience members engaging with community land-rights advocacy groups, proving the</w:t>
      </w:r>
      <w:r>
        <w:t xml:space="preserve"> </w:t>
      </w:r>
      <w:r>
        <w:rPr>
          <w:iCs/>
          <w:i/>
        </w:rPr>
        <w:t xml:space="preserve">Actor</w:t>
      </w:r>
      <w:r>
        <w:t xml:space="preserve">'s capacity to translate art into civic action within Vietnam Ho Chi Minh City.</w:t>
      </w:r>
    </w:p>
    <w:p>
      <w:pPr>
        <w:pStyle w:val="BodyText"/>
      </w:pPr>
      <w:r>
        <w:rPr>
          <w:bCs/>
          <w:b/>
        </w:rPr>
        <w:t xml:space="preserve">Educational Imperatives and Future Trajectories</w:t>
      </w:r>
    </w:p>
    <w:p>
      <w:pPr>
        <w:pStyle w:val="BodyText"/>
      </w:pPr>
      <w:r>
        <w:t xml:space="preserve">The research concludes by proposing concrete pathways for nurturing the next generation of</w:t>
      </w:r>
      <w:r>
        <w:t xml:space="preserve"> </w:t>
      </w:r>
      <w:r>
        <w:rPr>
          <w:iCs/>
          <w:i/>
        </w:rPr>
        <w:t xml:space="preserve">Actor</w:t>
      </w:r>
      <w:r>
        <w:t xml:space="preserve">s in Vietnam Ho Chi Minh City. Current conservatories like the State Academy of Theatre and Cinema face curricular gaps in modern performance techniques, digital literacy, and socio-political awareness. This dissertation advocates for integrating interdisciplinary training—combining traditional Vietnamese theatrical forms with contemporary Western methods—and establishing HCMC's first dedicated "Actor Residency Program" partnering with local NGOs to address community issues through performance. Furthermore, it calls for policy reforms to protect artistic freedom while maintaining cultural authenticity, directly relevant to Vietnam Ho Chi Minh City's aspirations as a UNESCO Creative City of Film.</w:t>
      </w:r>
    </w:p>
    <w:p>
      <w:pPr>
        <w:pStyle w:val="BodyText"/>
      </w:pPr>
      <w:r>
        <w:rPr>
          <w:bCs/>
          <w:b/>
        </w:rPr>
        <w:t xml:space="preserve">Conclusion: The Enduring Relevance of the Dissertation</w:t>
      </w:r>
    </w:p>
    <w:p>
      <w:pPr>
        <w:pStyle w:val="BodyText"/>
      </w:pPr>
      <w:r>
        <w:t xml:space="preserve">This dissertation fundamentally repositions the</w:t>
      </w:r>
      <w:r>
        <w:t xml:space="preserve"> </w:t>
      </w:r>
      <w:r>
        <w:rPr>
          <w:iCs/>
          <w:i/>
        </w:rPr>
        <w:t xml:space="preserve">Actor</w:t>
      </w:r>
      <w:r>
        <w:t xml:space="preserve"> </w:t>
      </w:r>
      <w:r>
        <w:t xml:space="preserve">not as a passive performer but as an active agent in Vietnam Ho Chi Minh City's socio-cultural evolution. By examining their struggles with commercialization, their role in amplifying marginalized voices, and their potential to drive civic engagement, the research illuminates how the</w:t>
      </w:r>
      <w:r>
        <w:t xml:space="preserve"> </w:t>
      </w:r>
      <w:r>
        <w:rPr>
          <w:iCs/>
          <w:i/>
        </w:rPr>
        <w:t xml:space="preserve">Actor</w:t>
      </w:r>
      <w:r>
        <w:t xml:space="preserve">'s journey mirrors Vietnam's own complex transition from isolation to global integration. In a city where rapid development often overshadows cultural preservation, safeguarding the</w:t>
      </w:r>
      <w:r>
        <w:t xml:space="preserve"> </w:t>
      </w:r>
      <w:r>
        <w:rPr>
          <w:iCs/>
          <w:i/>
        </w:rPr>
        <w:t xml:space="preserve">Actor</w:t>
      </w:r>
      <w:r>
        <w:t xml:space="preserve">'s creative autonomy becomes vital for maintaining Vietnam Ho Chi Minh City's unique artistic identity. Ultimately, this scholarly work establishes that investing in the</w:t>
      </w:r>
      <w:r>
        <w:t xml:space="preserve"> </w:t>
      </w:r>
      <w:r>
        <w:rPr>
          <w:iCs/>
          <w:i/>
        </w:rPr>
        <w:t xml:space="preserve">Actor</w:t>
      </w:r>
      <w:r>
        <w:t xml:space="preserve"> </w:t>
      </w:r>
      <w:r>
        <w:t xml:space="preserve">is not merely about supporting theater—it is about nurturing a nation's soul. As Vietnam Ho Chi Minh City continues its ascent as a global metropolis, its</w:t>
      </w:r>
      <w:r>
        <w:t xml:space="preserve"> </w:t>
      </w:r>
      <w:r>
        <w:rPr>
          <w:iCs/>
          <w:i/>
        </w:rPr>
        <w:t xml:space="preserve">Actor</w:t>
      </w:r>
      <w:r>
        <w:t xml:space="preserve">s will remain the irreplaceable storytellers of its unfolding narrative, making this dissertation an essential contribution to understanding 21st-century Vietnamese cultural studies.</w:t>
      </w:r>
    </w:p>
    <w:p>
      <w:pPr>
        <w:pStyle w:val="BodyText"/>
      </w:pPr>
      <w:r>
        <w:rPr>
          <w:bCs/>
          <w:b/>
        </w:rPr>
        <w:t xml:space="preserve">Word Count Verification: 847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Actor in Vietnam Ho Chi Minh City's Cultural Landscape</dc:title>
  <dc:creator/>
  <dc:language>en</dc:language>
  <cp:keywords/>
  <dcterms:created xsi:type="dcterms:W3CDTF">2026-07-23T17:10:50Z</dcterms:created>
  <dcterms:modified xsi:type="dcterms:W3CDTF">2026-07-23T17:10:50Z</dcterms:modified>
</cp:coreProperties>
</file>

<file path=docProps/custom.xml><?xml version="1.0" encoding="utf-8"?>
<Properties xmlns="http://schemas.openxmlformats.org/officeDocument/2006/custom-properties" xmlns:vt="http://schemas.openxmlformats.org/officeDocument/2006/docPropsVTypes"/>
</file>