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Future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98ffb255235f530bc1474336fef86206a1d1514"/>
    <w:p>
      <w:pPr>
        <w:pStyle w:val="Heading1"/>
      </w:pPr>
      <w:r>
        <w:t xml:space="preserve">The Pathway to Aerospace Engineering Development: A Prospective Dissertation for Kabul, Afghanistan</w:t>
      </w:r>
    </w:p>
    <w:p>
      <w:pPr>
        <w:pStyle w:val="FirstParagraph"/>
      </w:pPr>
      <w:r>
        <w:t xml:space="preserve">This academic dissertation examines the critical need for establishing a foundation in aerospace engineering education and practice within Afghanistan's capital city, Kabul. As a nation emerging from prolonged conflict, the strategic development of advanced technical fields like aerospace engineering represents both a significant challenge and an opportunity for sustainable national growth. This research argues that cultivating local expertise in</w:t>
      </w:r>
      <w:r>
        <w:t xml:space="preserve"> </w:t>
      </w:r>
      <w:r>
        <w:rPr>
          <w:bCs/>
          <w:b/>
        </w:rPr>
        <w:t xml:space="preserve">Aerospace Engineer</w:t>
      </w:r>
      <w:r>
        <w:t xml:space="preserve"> </w:t>
      </w:r>
      <w:r>
        <w:t xml:space="preserve">disciplines is not merely an academic pursuit but a vital step toward technological sovereignty, economic diversification, and enhanced regional security in</w:t>
      </w:r>
      <w:r>
        <w:t xml:space="preserve"> </w:t>
      </w:r>
      <w:r>
        <w:rPr>
          <w:bCs/>
          <w:b/>
        </w:rPr>
        <w:t xml:space="preserve">Afghanistan Kabul</w:t>
      </w:r>
      <w:r>
        <w:t xml:space="preserve">.</w:t>
      </w:r>
    </w:p>
    <w:bookmarkStart w:id="20" w:name="Xe99122c2d429cef230a01ffd6e31e9a866a1759"/>
    <w:p>
      <w:pPr>
        <w:pStyle w:val="Heading2"/>
      </w:pPr>
      <w:r>
        <w:t xml:space="preserve">Contextual Imperatives: Afghanistan Kabul's Strategic Positioning</w:t>
      </w:r>
    </w:p>
    <w:p>
      <w:pPr>
        <w:pStyle w:val="FirstParagraph"/>
      </w:pPr>
      <w:r>
        <w:t xml:space="preserve">Kabul, as the political, economic, and cultural heart of Afghanistan, faces immense developmental hurdles. The nation currently lacks a structured aerospace sector due to decades of instability which have decimated infrastructure and educational capacity. However, the global demand for aerospace innovation is accelerating rapidly; satellite technology now underpins critical sectors including communications, weather forecasting, resource management, and border security—areas directly relevant to Afghanistan's sovereignty needs. This dissertation posits that investing in</w:t>
      </w:r>
      <w:r>
        <w:t xml:space="preserve"> </w:t>
      </w:r>
      <w:r>
        <w:rPr>
          <w:bCs/>
          <w:b/>
        </w:rPr>
        <w:t xml:space="preserve">Aerospace Engineer</w:t>
      </w:r>
      <w:r>
        <w:t xml:space="preserve"> </w:t>
      </w:r>
      <w:r>
        <w:t xml:space="preserve">training within Kabul is a strategic necessity rather than a luxury. Establishing such capabilities would enable Afghanistan to leverage satellite data for agricultural planning in arid regions, improve disaster response systems, and enhance national security monitoring—without perpetual reliance on foreign services.</w:t>
      </w:r>
    </w:p>
    <w:bookmarkEnd w:id="20"/>
    <w:bookmarkStart w:id="21" w:name="Xbf6d32ca62cd3d70f6e3942ef4f8a7101a5df58"/>
    <w:p>
      <w:pPr>
        <w:pStyle w:val="Heading2"/>
      </w:pPr>
      <w:r>
        <w:t xml:space="preserve">Current Barriers and Foundational Requirements</w:t>
      </w:r>
    </w:p>
    <w:p>
      <w:pPr>
        <w:pStyle w:val="FirstParagraph"/>
      </w:pPr>
      <w:r>
        <w:t xml:space="preserve">Realistically assessing the current landscape is crucial. Kabul University has no dedicated aerospace engineering program, and existing engineering faculties focus primarily on civil or electrical disciplines due to resource constraints. The dissertation identifies three foundational pillars necessary before meaningful progress can occur:</w:t>
      </w:r>
    </w:p>
    <w:p>
      <w:pPr>
        <w:numPr>
          <w:ilvl w:val="0"/>
          <w:numId w:val="1001"/>
        </w:numPr>
        <w:pStyle w:val="Compact"/>
      </w:pPr>
      <w:r>
        <w:rPr>
          <w:bCs/>
          <w:b/>
        </w:rPr>
        <w:t xml:space="preserve">Educational Infrastructure</w:t>
      </w:r>
      <w:r>
        <w:t xml:space="preserve">: Establishing a robust curriculum requires partnerships with international universities, donation of simulation software (e.g., ANSYS, MATLAB), and development of practical lab facilities—a critical first step for any aspiring</w:t>
      </w:r>
      <w:r>
        <w:t xml:space="preserve"> </w:t>
      </w:r>
      <w:r>
        <w:rPr>
          <w:iCs/>
          <w:i/>
        </w:rPr>
        <w:t xml:space="preserve">Aerospace Engineer</w:t>
      </w:r>
      <w:r>
        <w:t xml:space="preserve"> </w:t>
      </w:r>
      <w:r>
        <w:t xml:space="preserve">in Kabul.</w:t>
      </w:r>
    </w:p>
    <w:p>
      <w:pPr>
        <w:numPr>
          <w:ilvl w:val="0"/>
          <w:numId w:val="1001"/>
        </w:numPr>
        <w:pStyle w:val="Compact"/>
      </w:pPr>
      <w:r>
        <w:rPr>
          <w:bCs/>
          <w:b/>
        </w:rPr>
        <w:t xml:space="preserve">Industry-Academia Linkage</w:t>
      </w:r>
      <w:r>
        <w:t xml:space="preserve">: Without local or regional aerospace manufacturing or service companies, students lack real-world application. This dissertation proposes creating a "Kabul Aerospace Innovation Hub" to partner with global firms on small-scale projects like drone-based agricultural surveys, providing immediate relevance.</w:t>
      </w:r>
    </w:p>
    <w:p>
      <w:pPr>
        <w:numPr>
          <w:ilvl w:val="0"/>
          <w:numId w:val="1001"/>
        </w:numPr>
        <w:pStyle w:val="Compact"/>
      </w:pPr>
      <w:r>
        <w:rPr>
          <w:bCs/>
          <w:b/>
        </w:rPr>
        <w:t xml:space="preserve">Policy and Investment Framework</w:t>
      </w:r>
      <w:r>
        <w:t xml:space="preserve">: The Afghan government must prioritize STEM education funding through national development plans. The dissertation advocates for dedicated aerospace scholarships funded by international donors focused on Afghan students in Kabul, ensuring knowledge retention within the country.</w:t>
      </w:r>
    </w:p>
    <w:bookmarkEnd w:id="21"/>
    <w:bookmarkStart w:id="22" w:name="X6cd9c733132c7e828e9d7335621ffd8d20e2cf7"/>
    <w:p>
      <w:pPr>
        <w:pStyle w:val="Heading2"/>
      </w:pPr>
      <w:r>
        <w:t xml:space="preserve">The Transformative Role of an Aerospace Engineer in Kabul's Future</w:t>
      </w:r>
    </w:p>
    <w:p>
      <w:pPr>
        <w:pStyle w:val="FirstParagraph"/>
      </w:pPr>
      <w:r>
        <w:t xml:space="preserve">An</w:t>
      </w:r>
      <w:r>
        <w:t xml:space="preserve"> </w:t>
      </w:r>
      <w:r>
        <w:rPr>
          <w:bCs/>
          <w:b/>
        </w:rPr>
        <w:t xml:space="preserve">Aerospace Engineer</w:t>
      </w:r>
      <w:r>
        <w:t xml:space="preserve"> </w:t>
      </w:r>
      <w:r>
        <w:t xml:space="preserve">working in Afghanistan Kabul would evolve beyond traditional roles. In this context, their work would directly address national priorities:</w:t>
      </w:r>
    </w:p>
    <w:p>
      <w:pPr>
        <w:numPr>
          <w:ilvl w:val="0"/>
          <w:numId w:val="1002"/>
        </w:numPr>
        <w:pStyle w:val="Compact"/>
      </w:pPr>
      <w:r>
        <w:rPr>
          <w:iCs/>
          <w:i/>
        </w:rPr>
        <w:t xml:space="preserve">Resource Management</w:t>
      </w:r>
      <w:r>
        <w:t xml:space="preserve">: Developing satellite-based systems to monitor water resources across drought-prone regions, critical for agriculture which employs over 60% of Afghanistan's workforce.</w:t>
      </w:r>
    </w:p>
    <w:p>
      <w:pPr>
        <w:numPr>
          <w:ilvl w:val="0"/>
          <w:numId w:val="1002"/>
        </w:numPr>
        <w:pStyle w:val="Compact"/>
      </w:pPr>
      <w:r>
        <w:rPr>
          <w:iCs/>
          <w:i/>
        </w:rPr>
        <w:t xml:space="preserve">Disaster Resilience</w:t>
      </w:r>
      <w:r>
        <w:t xml:space="preserve">: Creating early-warning systems using remote sensing data to predict landslides or floods in mountainous provinces, saving lives and infrastructure.</w:t>
      </w:r>
    </w:p>
    <w:p>
      <w:pPr>
        <w:numPr>
          <w:ilvl w:val="0"/>
          <w:numId w:val="1002"/>
        </w:numPr>
        <w:pStyle w:val="Compact"/>
      </w:pPr>
      <w:r>
        <w:rPr>
          <w:iCs/>
          <w:i/>
        </w:rPr>
        <w:t xml:space="preserve">Border Security</w:t>
      </w:r>
      <w:r>
        <w:t xml:space="preserve">: Designing low-cost drone networks for monitoring porous borders—addressing a key security concern while reducing reliance on foreign military assets.</w:t>
      </w:r>
    </w:p>
    <w:p>
      <w:pPr>
        <w:pStyle w:val="FirstParagraph"/>
      </w:pPr>
      <w:r>
        <w:t xml:space="preserve">This dissertation emphasizes that the value of an</w:t>
      </w:r>
      <w:r>
        <w:t xml:space="preserve"> </w:t>
      </w:r>
      <w:r>
        <w:rPr>
          <w:bCs/>
          <w:b/>
        </w:rPr>
        <w:t xml:space="preserve">Aerospace Engineer</w:t>
      </w:r>
      <w:r>
        <w:t xml:space="preserve"> </w:t>
      </w:r>
      <w:r>
        <w:t xml:space="preserve">in Kabul transcends technical skill; it necessitates cultural fluency and localized problem-solving. For example, drone designs must account for Kabul's unique high-altitude conditions and rugged terrain, not just standard global specifications.</w:t>
      </w:r>
    </w:p>
    <w:bookmarkEnd w:id="22"/>
    <w:bookmarkStart w:id="23" w:name="X5aac90e4081e1376bdb139807db932dd7fb9a6a"/>
    <w:p>
      <w:pPr>
        <w:pStyle w:val="Heading2"/>
      </w:pPr>
      <w:r>
        <w:t xml:space="preserve">International Collaboration as a Catalyst</w:t>
      </w:r>
    </w:p>
    <w:p>
      <w:pPr>
        <w:pStyle w:val="FirstParagraph"/>
      </w:pPr>
      <w:r>
        <w:t xml:space="preserve">Rather than seeking complete self-sufficiency prematurely, the dissertation proposes a phased international partnership model. Initial collaboration with institutions like MIT or the European Space Agency (ESA) could provide:</w:t>
      </w:r>
    </w:p>
    <w:p>
      <w:pPr>
        <w:numPr>
          <w:ilvl w:val="0"/>
          <w:numId w:val="1003"/>
        </w:numPr>
        <w:pStyle w:val="Compact"/>
      </w:pPr>
      <w:r>
        <w:t xml:space="preserve">Curriculum development tailored to Afghan needs</w:t>
      </w:r>
    </w:p>
    <w:p>
      <w:pPr>
        <w:numPr>
          <w:ilvl w:val="0"/>
          <w:numId w:val="1003"/>
        </w:numPr>
        <w:pStyle w:val="Compact"/>
      </w:pPr>
      <w:r>
        <w:t xml:space="preserve">Remote access to advanced simulation tools</w:t>
      </w:r>
    </w:p>
    <w:p>
      <w:pPr>
        <w:numPr>
          <w:ilvl w:val="0"/>
          <w:numId w:val="1003"/>
        </w:numPr>
        <w:pStyle w:val="Compact"/>
      </w:pPr>
      <w:r>
        <w:t xml:space="preserve">Fellowships for Kabul-based students at international aerospace centers</w:t>
      </w:r>
    </w:p>
    <w:p>
      <w:pPr>
        <w:pStyle w:val="FirstParagraph"/>
      </w:pPr>
      <w:r>
        <w:t xml:space="preserve">Critical success factors include ensuring that knowledge transfer prioritizes sustainability—training Afghan faculty first, not just students. The dissertation stresses that partnerships must be built on respect for Afghanistan's sovereignty, avoiding "helicopter aid" models where expertise leaves without building local capacity.</w:t>
      </w:r>
    </w:p>
    <w:bookmarkEnd w:id="23"/>
    <w:bookmarkStart w:id="24" w:name="X3fe566fa742e3659b883e72286b0b1be2866bf6"/>
    <w:p>
      <w:pPr>
        <w:pStyle w:val="Heading2"/>
      </w:pPr>
      <w:r>
        <w:t xml:space="preserve">Long-Term Vision: From Kabul to Regional Leadership</w:t>
      </w:r>
    </w:p>
    <w:p>
      <w:pPr>
        <w:pStyle w:val="FirstParagraph"/>
      </w:pPr>
      <w:r>
        <w:t xml:space="preserve">This academic research envisions a future where Kabul becomes a hub for sustainable aerospace innovation in Central Asia. By 2040, the dissertation projects:</w:t>
      </w:r>
    </w:p>
    <w:p>
      <w:pPr>
        <w:numPr>
          <w:ilvl w:val="0"/>
          <w:numId w:val="1004"/>
        </w:numPr>
        <w:pStyle w:val="Compact"/>
      </w:pPr>
      <w:r>
        <w:t xml:space="preserve">Kabul University offering accredited undergraduate and graduate degrees in Aerospace Engineering.</w:t>
      </w:r>
    </w:p>
    <w:p>
      <w:pPr>
        <w:numPr>
          <w:ilvl w:val="0"/>
          <w:numId w:val="1004"/>
        </w:numPr>
        <w:pStyle w:val="Compact"/>
      </w:pPr>
      <w:r>
        <w:t xml:space="preserve">At least one local startup developing satellite data analytics services for agricultural or infrastructure planning.</w:t>
      </w:r>
    </w:p>
    <w:p>
      <w:pPr>
        <w:numPr>
          <w:ilvl w:val="0"/>
          <w:numId w:val="1004"/>
        </w:numPr>
        <w:pStyle w:val="Compact"/>
      </w:pPr>
      <w:r>
        <w:t xml:space="preserve">A national aerospace policy framework integrated into Afghanistan's broader development strategy.</w:t>
      </w:r>
    </w:p>
    <w:p>
      <w:pPr>
        <w:pStyle w:val="FirstParagraph"/>
      </w:pPr>
      <w:r>
        <w:t xml:space="preserve">The realization of this vision requires immediate action on foundational elements. The dissertation concludes that delaying investment in aerospace education is not merely a missed opportunity but a strategic vulnerability. As global space economies expand—projected to reach $1 trillion by 2040—Afghanistan risks falling further behind without intentional preparation.</w:t>
      </w:r>
    </w:p>
    <w:bookmarkEnd w:id="24"/>
    <w:bookmarkStart w:id="25" w:name="Xeda616cd2fed3f417c2e33211b1f3b983702e5a"/>
    <w:p>
      <w:pPr>
        <w:pStyle w:val="Heading2"/>
      </w:pPr>
      <w:r>
        <w:t xml:space="preserve">Conclusion: A Dissertation of Strategic Imperative</w:t>
      </w:r>
    </w:p>
    <w:p>
      <w:pPr>
        <w:pStyle w:val="FirstParagraph"/>
      </w:pPr>
      <w:r>
        <w:t xml:space="preserve">This dissertation asserts that the development of an indigenous</w:t>
      </w:r>
      <w:r>
        <w:t xml:space="preserve"> </w:t>
      </w:r>
      <w:r>
        <w:rPr>
          <w:bCs/>
          <w:b/>
        </w:rPr>
        <w:t xml:space="preserve">Aerospace Engineer</w:t>
      </w:r>
      <w:r>
        <w:t xml:space="preserve"> </w:t>
      </w:r>
      <w:r>
        <w:t xml:space="preserve">workforce is fundamental to Afghanistan's long-term stability and prosperity. For Kabul, the capital city must become the epicenter of this transformation. It is not a question of "if" but "when" and "how" this path will be navigated with urgency. The geopolitical reality demands that Afghanistan move beyond reactive measures to proactive technological empowerment.</w:t>
      </w:r>
    </w:p>
    <w:p>
      <w:pPr>
        <w:pStyle w:val="BodyText"/>
      </w:pPr>
      <w:r>
        <w:t xml:space="preserve">Investing in aerospace engineering education in Kabul today will yield dividends for generations: from drought-resistant farming to secure borders, the expertise of a local</w:t>
      </w:r>
      <w:r>
        <w:t xml:space="preserve"> </w:t>
      </w:r>
      <w:r>
        <w:rPr>
          <w:bCs/>
          <w:b/>
        </w:rPr>
        <w:t xml:space="preserve">Aerospace Engineer</w:t>
      </w:r>
      <w:r>
        <w:t xml:space="preserve"> </w:t>
      </w:r>
      <w:r>
        <w:t xml:space="preserve">is indispensable. This academic work serves as a blueprint for policymakers, educators, and international partners committed to Afghanistan's future—not as a humanitarian case study, but as an emerging nation ready to contribute meaningfully to global aerospace advancement from its unique position in Kabul.</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Future of Aerospace Engineering in Afghanistan Kabul</dc:title>
  <dc:creator/>
  <dc:language>en</dc:language>
  <cp:keywords/>
  <dcterms:created xsi:type="dcterms:W3CDTF">2026-07-14T15:45:15Z</dcterms:created>
  <dcterms:modified xsi:type="dcterms:W3CDTF">2026-07-14T15:45:15Z</dcterms:modified>
</cp:coreProperties>
</file>

<file path=docProps/custom.xml><?xml version="1.0" encoding="utf-8"?>
<Properties xmlns="http://schemas.openxmlformats.org/officeDocument/2006/custom-properties" xmlns:vt="http://schemas.openxmlformats.org/officeDocument/2006/docPropsVTypes"/>
</file>