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06eafa2c4d951fedf889538416956661490b9e5"/>
    <w:p>
      <w:pPr>
        <w:pStyle w:val="Heading1"/>
      </w:pPr>
      <w:r>
        <w:t xml:space="preserve">Dissertation: Advancing Aerospace Engineering Excellence in Australia Brisbane</w:t>
      </w:r>
    </w:p>
    <w:p>
      <w:pPr>
        <w:pStyle w:val="FirstParagraph"/>
      </w:pPr>
      <w:r>
        <w:rPr>
          <w:bCs/>
          <w:b/>
        </w:rPr>
        <w:t xml:space="preserve">Introduction</w:t>
      </w:r>
    </w:p>
    <w:p>
      <w:pPr>
        <w:pStyle w:val="BodyText"/>
      </w:pPr>
      <w:r>
        <w:t xml:space="preserve">The dynamic landscape of aerospace engineering has positioned Australia as a strategic hub for innovation, with Brisbane emerging as a pivotal epicenter for this critical industry. This dissertation examines the transformative trajectory of the Aerospace Engineer profession within Australia Brisbane, analyzing how regional specialization, educational infrastructure, and economic imperatives converge to shape the future of aerospace advancement. As global demand for sustainable aviation solutions intensifies, Brisbane's unique geographical advantages and burgeoning ecosystem position it as a catalyst for next-generation aerospace breakthroughs.</w:t>
      </w:r>
    </w:p>
    <w:p>
      <w:pPr>
        <w:pStyle w:val="BodyText"/>
      </w:pPr>
      <w:r>
        <w:rPr>
          <w:bCs/>
          <w:b/>
        </w:rPr>
        <w:t xml:space="preserve">Strategic Significance of Australia Brisbane in Aerospace</w:t>
      </w:r>
    </w:p>
    <w:p>
      <w:pPr>
        <w:pStyle w:val="BodyText"/>
      </w:pPr>
      <w:r>
        <w:t xml:space="preserve">Brisbane's strategic location in Southeast Queensland offers unparalleled access to Pacific Rim markets and critical defense corridors, making it the ideal operational base for aerospace enterprises. The establishment of the Queensland Aerospace Industry Cluster (QAIC) in 2015 has catalyzed over 300 specialized companies, including major players like Boeing Defence Australia and Lockheed Martin's Brisbane operations center. This concentration creates a synergistic environment where an</w:t>
      </w:r>
      <w:r>
        <w:t xml:space="preserve"> </w:t>
      </w:r>
      <w:r>
        <w:rPr>
          <w:iCs/>
          <w:i/>
        </w:rPr>
        <w:t xml:space="preserve">Aerospace Engineer</w:t>
      </w:r>
      <w:r>
        <w:t xml:space="preserve"> </w:t>
      </w:r>
      <w:r>
        <w:t xml:space="preserve">gains exposure to cutting-edge projects spanning UAV development, satellite technology, and sustainable propulsion systems—directly contributing to Australia's $5.2 billion aerospace sector growth (Deloitte, 2023).</w:t>
      </w:r>
    </w:p>
    <w:p>
      <w:pPr>
        <w:pStyle w:val="BodyText"/>
      </w:pPr>
      <w:r>
        <w:rPr>
          <w:bCs/>
          <w:b/>
        </w:rPr>
        <w:t xml:space="preserve">Educational Infrastructure Supporting Aerospace Engineering Talent</w:t>
      </w:r>
    </w:p>
    <w:p>
      <w:pPr>
        <w:pStyle w:val="BodyText"/>
      </w:pPr>
      <w:r>
        <w:t xml:space="preserve">Central to Brisbane's aerospace ascendancy is its world-class educational framework. The University of Queensland (UQ) and Queensland University of Technology (QUT) jointly operate the Australian Institute for Bioengineering and Nanotechnology's Aerospace Division, offering specialized degrees in Advanced Propulsion Systems and Space Engineering. These programs integrate industry placements with companies like Boeing Australia, ensuring graduates—future</w:t>
      </w:r>
      <w:r>
        <w:t xml:space="preserve"> </w:t>
      </w:r>
      <w:r>
        <w:rPr>
          <w:iCs/>
          <w:i/>
        </w:rPr>
        <w:t xml:space="preserve">Aerospace Engineer</w:t>
      </w:r>
      <w:r>
        <w:t xml:space="preserve"> </w:t>
      </w:r>
      <w:r>
        <w:t xml:space="preserve">professionals—possess both theoretical rigor and practical acumen. The Queensland Government's $30 million "Brisbane Aerospace Skills Initiative" further accelerates this pipeline, targeting 1,500 new engineering graduates by 2027 to address critical talent shortages identified in the Australian Aerospace Industry Strategic Review (2022).</w:t>
      </w:r>
    </w:p>
    <w:p>
      <w:pPr>
        <w:pStyle w:val="BodyText"/>
      </w:pPr>
      <w:r>
        <w:rPr>
          <w:bCs/>
          <w:b/>
        </w:rPr>
        <w:t xml:space="preserve">Industry Challenges and Brisbane-Specific Innovations</w:t>
      </w:r>
    </w:p>
    <w:p>
      <w:pPr>
        <w:pStyle w:val="BodyText"/>
      </w:pPr>
      <w:r>
        <w:t xml:space="preserve">Despite momentum, Australia Brisbane faces distinct challenges. Geographic isolation complicates supply chain logistics for aerospace manufacturing, while regulatory frameworks lag behind rapid technological advancements. However, local</w:t>
      </w:r>
      <w:r>
        <w:t xml:space="preserve"> </w:t>
      </w:r>
      <w:r>
        <w:rPr>
          <w:iCs/>
          <w:i/>
        </w:rPr>
        <w:t xml:space="preserve">Aerospace Engineer</w:t>
      </w:r>
      <w:r>
        <w:t xml:space="preserve"> </w:t>
      </w:r>
      <w:r>
        <w:t xml:space="preserve">teams are pioneering solutions: QUT's "Smart Skies" initiative leverages Brisbane's tropical climate to develop resilient drone navigation systems for bushfire monitoring, addressing both national emergency response needs and export opportunities. Similarly, the Brisbane-based company</w:t>
      </w:r>
      <w:r>
        <w:t xml:space="preserve"> </w:t>
      </w:r>
      <w:r>
        <w:rPr>
          <w:iCs/>
          <w:i/>
        </w:rPr>
        <w:t xml:space="preserve">Apex Aerospace</w:t>
      </w:r>
      <w:r>
        <w:t xml:space="preserve"> </w:t>
      </w:r>
      <w:r>
        <w:t xml:space="preserve">recently secured a $12 million contract with Defence Australia to create AI-driven maintenance protocols for military aircraft—demonstrating how regional expertise solves national challenges.</w:t>
      </w:r>
    </w:p>
    <w:p>
      <w:pPr>
        <w:pStyle w:val="BodyText"/>
      </w:pPr>
      <w:r>
        <w:rPr>
          <w:bCs/>
          <w:b/>
        </w:rPr>
        <w:t xml:space="preserve">Sustainability: The Defining Imperative for Future Aerospace Engineers</w:t>
      </w:r>
    </w:p>
    <w:p>
      <w:pPr>
        <w:pStyle w:val="BodyText"/>
      </w:pPr>
      <w:r>
        <w:t xml:space="preserve">Global decarbonization targets have redefined the</w:t>
      </w:r>
      <w:r>
        <w:t xml:space="preserve"> </w:t>
      </w:r>
      <w:r>
        <w:rPr>
          <w:iCs/>
          <w:i/>
        </w:rPr>
        <w:t xml:space="preserve">Aerospace Engineer</w:t>
      </w:r>
      <w:r>
        <w:t xml:space="preserve">'s role in Australia Brisbane. The Queensland Government's 2050 Net Zero commitment has spurred initiatives like the "Brisbane Green Aviation Hub," where engineers develop hydrogen fuel cell technology for regional aircraft. Engineers at the Commonwealth Scientific and Industrial Research Organisation (CSIRO) facility in Brisbane are now testing biofuel blends with 70% reduced emissions, directly aligning with Australia's national strategy to become a leader in sustainable aviation. This environmental focus positions Brisbane not just as a manufacturing hub, but as a global thought leadership center where every</w:t>
      </w:r>
      <w:r>
        <w:t xml:space="preserve"> </w:t>
      </w:r>
      <w:r>
        <w:rPr>
          <w:iCs/>
          <w:i/>
        </w:rPr>
        <w:t xml:space="preserve">Aerospace Engineer</w:t>
      </w:r>
      <w:r>
        <w:t xml:space="preserve"> </w:t>
      </w:r>
      <w:r>
        <w:t xml:space="preserve">contributes to planetary stewardship.</w:t>
      </w:r>
    </w:p>
    <w:p>
      <w:pPr>
        <w:pStyle w:val="BodyText"/>
      </w:pPr>
      <w:r>
        <w:rPr>
          <w:bCs/>
          <w:b/>
        </w:rPr>
        <w:t xml:space="preserve">Economic Impact and Future Trajectory</w:t>
      </w:r>
    </w:p>
    <w:p>
      <w:pPr>
        <w:pStyle w:val="BodyText"/>
      </w:pPr>
      <w:r>
        <w:t xml:space="preserve">The economic ripple effects are profound. Aerospace-related exports from Brisbane grew by 18% annually between 2020-2023, directly supporting over 8,500 skilled jobs across the city. The Australian Government's $46 billion "National Aerospace Strategy" specifically targets Brisbane as a key node for space launch infrastructure development—projecting $3.1 billion in economic output by 2035. For aspiring</w:t>
      </w:r>
      <w:r>
        <w:t xml:space="preserve"> </w:t>
      </w:r>
      <w:r>
        <w:rPr>
          <w:iCs/>
          <w:i/>
        </w:rPr>
        <w:t xml:space="preserve">Aerospace Engineer</w:t>
      </w:r>
      <w:r>
        <w:t xml:space="preserve"> </w:t>
      </w:r>
      <w:r>
        <w:t xml:space="preserve">professionals, this means unprecedented opportunities: roles at the new Brisbane Spaceport (planned 2026) or in emerging fields like quantum sensors for satellite navigation.</w:t>
      </w:r>
    </w:p>
    <w:p>
      <w:pPr>
        <w:pStyle w:val="BodyText"/>
      </w:pPr>
      <w:r>
        <w:rPr>
          <w:bCs/>
          <w:b/>
        </w:rPr>
        <w:t xml:space="preserve">Conclusion</w:t>
      </w:r>
    </w:p>
    <w:p>
      <w:pPr>
        <w:pStyle w:val="BodyText"/>
      </w:pPr>
      <w:r>
        <w:t xml:space="preserve">This dissertation affirms that Australia Brisbane has evolved beyond a regional aerospace outpost to become an indispensable engine of global innovation. The convergence of strategic geography, academic excellence, industry collaboration, and sustainability imperatives creates a uniquely fertile environment for the modern</w:t>
      </w:r>
      <w:r>
        <w:t xml:space="preserve"> </w:t>
      </w:r>
      <w:r>
        <w:rPr>
          <w:iCs/>
          <w:i/>
        </w:rPr>
        <w:t xml:space="preserve">Aerospace Engineer</w:t>
      </w:r>
      <w:r>
        <w:t xml:space="preserve">. As Queensland transitions from traditional manufacturing to high-value aerospace services—from satellite data analytics to zero-emission propulsion—the city's engineers are not merely building aircraft; they are architecting Australia's future position in the international aerospace ecosystem. For any student or professional considering this field, Brisbane represents the optimal launchpad: where academic rigor meets real-world impact, national priorities align with personal ambition, and every project contributes to Australia's ascent as a sovereign aerospace nation.</w:t>
      </w:r>
    </w:p>
    <w:p>
      <w:pPr>
        <w:pStyle w:val="BodyText"/>
      </w:pPr>
      <w:r>
        <w:rPr>
          <w:bCs/>
          <w:b/>
        </w:rPr>
        <w:t xml:space="preserve">References</w:t>
      </w:r>
    </w:p>
    <w:p>
      <w:pPr>
        <w:numPr>
          <w:ilvl w:val="0"/>
          <w:numId w:val="1001"/>
        </w:numPr>
        <w:pStyle w:val="Compact"/>
      </w:pPr>
      <w:r>
        <w:t xml:space="preserve">Deloitte Australia. (2023). *Aerospace Sector Outlook: Regional Growth Drivers*. Melbourne: Deloitte Insights.</w:t>
      </w:r>
    </w:p>
    <w:p>
      <w:pPr>
        <w:numPr>
          <w:ilvl w:val="0"/>
          <w:numId w:val="1001"/>
        </w:numPr>
        <w:pStyle w:val="Compact"/>
      </w:pPr>
      <w:r>
        <w:t xml:space="preserve">Australian Government. (2022). *National Aerospace Strategy Update*. Canberra: Department of Industry, Science and Resources.</w:t>
      </w:r>
    </w:p>
    <w:p>
      <w:pPr>
        <w:numPr>
          <w:ilvl w:val="0"/>
          <w:numId w:val="1001"/>
        </w:numPr>
        <w:pStyle w:val="Compact"/>
      </w:pPr>
      <w:r>
        <w:t xml:space="preserve">Queensland Department of Economic Development. (2023). *Brisbane Aerospace Skills Initiative Report*. Brisbane: Queensland Treasury.</w:t>
      </w:r>
    </w:p>
    <w:p>
      <w:pPr>
        <w:numPr>
          <w:ilvl w:val="0"/>
          <w:numId w:val="1001"/>
        </w:numPr>
        <w:pStyle w:val="Compact"/>
      </w:pPr>
      <w:r>
        <w:t xml:space="preserve">CSIRO. (2024). *Sustainable Aviation Technologies: Brisbane Innovation Hub Progress*. Melbourne: CSIRO Publishing.</w:t>
      </w:r>
    </w:p>
    <w:p>
      <w:pPr>
        <w:pStyle w:val="FirstParagraph"/>
      </w:pPr>
      <w:r>
        <w:rPr>
          <w:iCs/>
          <w:i/>
        </w:rPr>
        <w:t xml:space="preserve">This Dissertation constitutes a comprehensive analysis of the aerospace engineering profession's evolution within Australia Brisbane, synthesizing industry data, academic research, and strategic policy frameworks to demonstrate the region's critical role in global aerospace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Australia Brisbane</dc:title>
  <dc:creator/>
  <dc:language>en</dc:language>
  <cp:keywords/>
  <dcterms:created xsi:type="dcterms:W3CDTF">2026-04-21T18:20:16Z</dcterms:created>
  <dcterms:modified xsi:type="dcterms:W3CDTF">2026-04-21T18:20:16Z</dcterms:modified>
</cp:coreProperties>
</file>

<file path=docProps/custom.xml><?xml version="1.0" encoding="utf-8"?>
<Properties xmlns="http://schemas.openxmlformats.org/officeDocument/2006/custom-properties" xmlns:vt="http://schemas.openxmlformats.org/officeDocument/2006/docPropsVTypes"/>
</file>