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Pathways</w:t>
      </w:r>
      <w:r>
        <w:t xml:space="preserve"> </w:t>
      </w:r>
      <w:r>
        <w:t xml:space="preserve">and</w:t>
      </w:r>
      <w:r>
        <w:t xml:space="preserve"> </w:t>
      </w:r>
      <w:r>
        <w:t xml:space="preserve">Opportunities</w:t>
      </w:r>
      <w:r>
        <w:t xml:space="preserve"> </w:t>
      </w:r>
      <w:r>
        <w:t xml:space="preserve">in</w:t>
      </w:r>
      <w:r>
        <w:t xml:space="preserve"> </w:t>
      </w:r>
      <w:r>
        <w:t xml:space="preserve">Melbourne,</w:t>
      </w:r>
      <w:r>
        <w:t xml:space="preserve"> </w:t>
      </w:r>
      <w:r>
        <w:t xml:space="preserve">Australia</w:t>
      </w:r>
    </w:p>
    <w:bookmarkStart w:id="26" w:name="Xad24b8ae1ec14b4cd81907538cdefd73b83804a"/>
    <w:p>
      <w:pPr>
        <w:pStyle w:val="Heading1"/>
      </w:pPr>
      <w:r>
        <w:t xml:space="preserve">Dissertation: Advancing the Role of the Aerospace Engineer within Australia's Melbourne Ecosystem</w:t>
      </w:r>
    </w:p>
    <w:p>
      <w:pPr>
        <w:pStyle w:val="FirstParagraph"/>
      </w:pPr>
      <w:r>
        <w:t xml:space="preserve">This document presents a comprehensive academic exploration focused on the evolving profession of the Aerospace Engineer, specifically examining its critical significance and dynamic opportunities within Melbourne, Australia. While not constituting a formal university dissertation submission, this analysis synthesizes current industry trends, educational pathways, and strategic imperatives for aspiring professionals seeking to contribute to Australia's aerospace sector from its vibrant engineering hub in Melbourne.</w:t>
      </w:r>
    </w:p>
    <w:bookmarkStart w:id="20" w:name="Xf9647fe638036b91f4ed200ec29d2749a72fd4b"/>
    <w:p>
      <w:pPr>
        <w:pStyle w:val="Heading2"/>
      </w:pPr>
      <w:r>
        <w:t xml:space="preserve">Introduction: The Strategic Imperative of Aerospace Engineering in Melbourne</w:t>
      </w:r>
    </w:p>
    <w:p>
      <w:pPr>
        <w:pStyle w:val="FirstParagraph"/>
      </w:pPr>
      <w:r>
        <w:t xml:space="preserve">The Australian aerospace industry is a cornerstone of the nation's advanced manufacturing and innovation landscape, contributing significantly to economic growth, defence capability, and technological advancement. At the heart of this sector lies the indispensable profession of the Aerospace Engineer. Melbourne, as Australia's second-largest city and a recognised leader in engineering education and research within Australia, provides an unparalleled environment for cultivating talent and driving innovation in aerospace engineering. This analysis argues that Melbourne serves not just as a location, but as a strategic nexus where academic excellence converges with industry demand to shape the future of the Aerospace Engineer role nationally.</w:t>
      </w:r>
    </w:p>
    <w:bookmarkEnd w:id="20"/>
    <w:bookmarkStart w:id="21" w:name="X151071c6993daec0bf89b03109398bc93a9818d"/>
    <w:p>
      <w:pPr>
        <w:pStyle w:val="Heading2"/>
      </w:pPr>
      <w:r>
        <w:t xml:space="preserve">Education and Skill Development: Melbourne's Academic Advantage</w:t>
      </w:r>
    </w:p>
    <w:p>
      <w:pPr>
        <w:pStyle w:val="FirstParagraph"/>
      </w:pPr>
      <w:r>
        <w:t xml:space="preserve">For any aspiring Aerospace Engineer aiming for success in Australia, Melbourne offers world-class educational infrastructure. Leading institutions such as RMIT University (with its dedicated School of Engineering), the University of Melbourne (offering aerospace specialisations within Mechanical and Systems Engineering programs), and Monash University provide rigorous, industry-aligned curricula. These programs are specifically designed to equip graduates with the complex skills required for modern aerospace challenges – including computational fluid dynamics, advanced materials science, avionics integration, satellite systems engineering, and sustainable propulsion technologies. Crucially, Melbourne's universities maintain strong collaborative ties with industry leaders like Boeing Australia (Melbourne operations), Lockheed Martin Australia (through partnerships and site presence), and local SMEs within the burgeoning space sector. This direct connection ensures that the education provided directly addresses the evolving needs of employers seeking qualified Aerospace Engineers in Melbourne.</w:t>
      </w:r>
    </w:p>
    <w:bookmarkEnd w:id="21"/>
    <w:bookmarkStart w:id="22" w:name="X6dbcf74eb831c4396038b92896a1cb354b5739b"/>
    <w:p>
      <w:pPr>
        <w:pStyle w:val="Heading2"/>
      </w:pPr>
      <w:r>
        <w:t xml:space="preserve">Industry Landscape: Melbourne as a Hub for Aerospace Innovation</w:t>
      </w:r>
    </w:p>
    <w:p>
      <w:pPr>
        <w:pStyle w:val="FirstParagraph"/>
      </w:pPr>
      <w:r>
        <w:t xml:space="preserve">The aerospace ecosystem in Australia, particularly centred around Melbourne, is experiencing significant growth. Driven by national strategies like the Australian Government's</w:t>
      </w:r>
      <w:r>
        <w:t xml:space="preserve"> </w:t>
      </w:r>
      <w:r>
        <w:rPr>
          <w:iCs/>
          <w:i/>
        </w:rPr>
        <w:t xml:space="preserve">Aerospace Sector Strategy 2030</w:t>
      </w:r>
      <w:r>
        <w:t xml:space="preserve">, there is a concerted push to expand capabilities beyond traditional defence and commercial aviation into high-growth areas such as unmanned aerial systems (UAS), space technology, and sustainable aviation. Melbourne plays a pivotal role in this expansion. The city hosts major research centres like CSIRO's Aerospace Division (with facilities in Melbourne), the Australian Space Agency's headquarters (located in Adelaide but with strong Melbourne engagement), and numerous innovative startups focused on next-generation aerospace solutions. For the Aerospace Engineer, this translates to diverse career pathways: working on cutting-edge defence projects for the ADF, developing satellite constellations for Earth observation and communications, contributing to green aviation initiatives targeting decarbonisation (a major focus in Australia), or supporting Melbourne's emerging role in the global space economy. The presence of organisations like AERALIS and various space startups within Melbourne provides tangible opportunities for graduates to apply their engineering skills directly.</w:t>
      </w:r>
    </w:p>
    <w:bookmarkEnd w:id="22"/>
    <w:bookmarkStart w:id="23" w:name="Xd09947d5036a0c0d50d5d431865049931619495"/>
    <w:p>
      <w:pPr>
        <w:pStyle w:val="Heading2"/>
      </w:pPr>
      <w:r>
        <w:t xml:space="preserve">Challenges and the Evolving Role of the Aerospace Engineer</w:t>
      </w:r>
    </w:p>
    <w:p>
      <w:pPr>
        <w:pStyle w:val="FirstParagraph"/>
      </w:pPr>
      <w:r>
        <w:t xml:space="preserve">Despite its strengths, Melbourne's aerospace sector faces challenges common to the global industry, including supply chain complexities, rapid technological obsolescence, and intense international competition. For the contemporary Aerospace Engineer operating within Australia Melbourne context, this necessitates a commitment to continuous learning and adaptability. The role has evolved beyond traditional aircraft design; today's Aerospace Engineer must be proficient in data analytics for predictive maintenance, possess an understanding of cybersecurity for connected aerospace systems, and be actively engaged with sustainability metrics across the entire lifecycle of aerospace products. Furthermore, navigating the unique regulatory landscape governed by CASA (Civil Aviation Safety Authority) and Defence Materiel Organisation is a critical skill. Melbourne's educational institutions are actively responding by integrating these cross-disciplinary competencies into their programs, ensuring graduates are not just engineers but future-ready problem-solvers equipped to meet Australia's specific aerospace needs.</w:t>
      </w:r>
    </w:p>
    <w:bookmarkEnd w:id="23"/>
    <w:bookmarkStart w:id="25" w:name="X6723e38224467cccb29f87a6db2012b74ece7be"/>
    <w:p>
      <w:pPr>
        <w:pStyle w:val="Heading2"/>
      </w:pPr>
      <w:r>
        <w:t xml:space="preserve">Conclusion: The Future Pathway for Aerospace Engineers in Melbourne</w:t>
      </w:r>
    </w:p>
    <w:p>
      <w:pPr>
        <w:pStyle w:val="FirstParagraph"/>
      </w:pPr>
      <w:r>
        <w:t xml:space="preserve">The strategic importance of the Aerospace Engineer within the Australian context is unequivocal. Melbourne, as a leading city in engineering education, research output, and industry concentration within Australia, provides an exceptionally fertile ground for individuals pursuing this demanding and rewarding profession. The city's unique ecosystem – combining top-tier universities, significant defence and commercial aerospace players, burgeoning space ventures, and supportive government policy – creates a powerful environment for career development. As Australia accelerates its ambition in the global aerospace market, the demand for highly skilled Aerospace Engineers based in Melbourne will only intensify. For students considering this path within Australia Melbourne's dynamic landscape, it represents not just a career choice, but an opportunity to be at the forefront of technological advancement with significant national impact. Investing in engineering education and professional development within Melbourne is an investment in securing Australia's position as a respected player in the global aerospace arena. The future of aerospace innovation for Australia hinges significantly on nurturing and deploying talent within its most capable urban engineering centre: Melbourne.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Pathways and Opportunities in Melbourne, Australia</dc:title>
  <dc:creator/>
  <dc:language>en</dc:language>
  <cp:keywords/>
  <dcterms:created xsi:type="dcterms:W3CDTF">2025-12-11T08:25:11Z</dcterms:created>
  <dcterms:modified xsi:type="dcterms:W3CDTF">2025-12-11T08:25:11Z</dcterms:modified>
</cp:coreProperties>
</file>

<file path=docProps/custom.xml><?xml version="1.0" encoding="utf-8"?>
<Properties xmlns="http://schemas.openxmlformats.org/officeDocument/2006/custom-properties" xmlns:vt="http://schemas.openxmlformats.org/officeDocument/2006/docPropsVTypes"/>
</file>