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09f62d44711c8bfdb8056faae77676f9c6c356"/>
    <w:p>
      <w:pPr>
        <w:pStyle w:val="Heading1"/>
      </w:pPr>
      <w:r>
        <w:t xml:space="preserve">The Critical Evolution of Aerospace Engineering: A Dissertation Framework for Brazil São Paulo</w:t>
      </w:r>
    </w:p>
    <w:p>
      <w:pPr>
        <w:pStyle w:val="FirstParagraph"/>
      </w:pPr>
      <w:r>
        <w:rPr>
          <w:bCs/>
          <w:b/>
        </w:rPr>
        <w:t xml:space="preserve">Dissertation</w:t>
      </w:r>
      <w:r>
        <w:t xml:space="preserve"> </w:t>
      </w:r>
      <w:r>
        <w:t xml:space="preserve">research in the field of Aerospace Engineering within Brazil's São Paulo Metropolitan Region represents a pivotal academic and industrial trajectory. This document establishes a structured framework for understanding how</w:t>
      </w:r>
      <w:r>
        <w:t xml:space="preserve"> </w:t>
      </w:r>
      <w:r>
        <w:rPr>
          <w:iCs/>
          <w:i/>
        </w:rPr>
        <w:t xml:space="preserve">Aerospace Engineer</w:t>
      </w:r>
      <w:r>
        <w:t xml:space="preserve"> </w:t>
      </w:r>
      <w:r>
        <w:t xml:space="preserve">professionals drive innovation, economic growth, and technological sovereignty in one of Latin America's most dynamic aerospace ecosystems. As the heartland of Brazil’s aerospace industry, São Paulo hosts Embraer's global headquarters, major research institutions, and a concentration of manufacturing facilities that collectively position it as the undisputed epicenter for aeronautical advancement in South America.</w:t>
      </w:r>
    </w:p>
    <w:bookmarkStart w:id="20" w:name="X8aa95940a5f5495b053a47c7a2bcecf91b46750"/>
    <w:p>
      <w:pPr>
        <w:pStyle w:val="Heading2"/>
      </w:pPr>
      <w:r>
        <w:t xml:space="preserve">Introduction: Aerospace Engineering in Brazil São Paulo Context</w:t>
      </w:r>
    </w:p>
    <w:p>
      <w:pPr>
        <w:pStyle w:val="FirstParagraph"/>
      </w:pPr>
      <w:r>
        <w:t xml:space="preserve">The strategic importance of Aerospace Engineering to Brazil's national development agenda is profoundly amplified within São Paulo. This state contributes over 60% of the country's aerospace sector GDP and houses 85% of its specialized R&amp;D centers. A</w:t>
      </w:r>
      <w:r>
        <w:t xml:space="preserve"> </w:t>
      </w:r>
      <w:r>
        <w:rPr>
          <w:bCs/>
          <w:b/>
        </w:rPr>
        <w:t xml:space="preserve">Dissertation</w:t>
      </w:r>
      <w:r>
        <w:t xml:space="preserve"> </w:t>
      </w:r>
      <w:r>
        <w:t xml:space="preserve">addressing this field must therefore center on São Paulo as the nexus where policy, academia, and industry converge. The role of an</w:t>
      </w:r>
      <w:r>
        <w:t xml:space="preserve"> </w:t>
      </w:r>
      <w:r>
        <w:rPr>
          <w:iCs/>
          <w:i/>
        </w:rPr>
        <w:t xml:space="preserve">Aerospace Engineer</w:t>
      </w:r>
      <w:r>
        <w:t xml:space="preserve"> </w:t>
      </w:r>
      <w:r>
        <w:t xml:space="preserve">here extends beyond technical design; it encompasses navigating Brazil's unique regulatory landscape (ANAC), participating in national initiatives like the "National Aerospace Strategy 2021-2030," and addressing regional challenges such as supply chain resilience for components manufactured locally versus imported. São Paulo’s infrastructure—including the São José dos Campos Aerospace Cluster and facilities like the Aeronautics Institute of Technology (ITA)—creates an unparalleled environment for applied research.</w:t>
      </w:r>
    </w:p>
    <w:bookmarkEnd w:id="20"/>
    <w:bookmarkStart w:id="21" w:name="X8c128413f08611485ee98b86eb8105701e8de70"/>
    <w:p>
      <w:pPr>
        <w:pStyle w:val="Heading2"/>
      </w:pPr>
      <w:r>
        <w:t xml:space="preserve">Methodology: A Framework for Dissertation Research in Brazil São Paulo</w:t>
      </w:r>
    </w:p>
    <w:p>
      <w:pPr>
        <w:pStyle w:val="FirstParagraph"/>
      </w:pPr>
      <w:r>
        <w:t xml:space="preserve">This</w:t>
      </w:r>
      <w:r>
        <w:t xml:space="preserve"> </w:t>
      </w:r>
      <w:r>
        <w:rPr>
          <w:bCs/>
          <w:b/>
        </w:rPr>
        <w:t xml:space="preserve">Dissertation</w:t>
      </w:r>
      <w:r>
        <w:t xml:space="preserve"> </w:t>
      </w:r>
      <w:r>
        <w:t xml:space="preserve">adopts a mixed-methods approach, combining quantitative analysis of São Paulo's aerospace employment trends (2018-2023) with qualitative interviews involving leading</w:t>
      </w:r>
      <w:r>
        <w:t xml:space="preserve"> </w:t>
      </w:r>
      <w:r>
        <w:rPr>
          <w:iCs/>
          <w:i/>
        </w:rPr>
        <w:t xml:space="preserve">Aerospace Engineer</w:t>
      </w:r>
      <w:r>
        <w:t xml:space="preserve"> </w:t>
      </w:r>
      <w:r>
        <w:t xml:space="preserve">practitioners at Embraer, Aeronautics Command (COMAER), and universities like USP and UNESP. Data sources include Brazil’s Ministry of Industry, Trade, and Services (MDIC), São Paulo State Department of Science and Technology (CETEC), and industry reports from ABRAE. The research framework specifically examines how São Paulo's industrial density accelerates innovation cycles—evidenced by Embraer's development of the E-Jet family in São Paulo versus international competitors' timelines. Crucially, this</w:t>
      </w:r>
      <w:r>
        <w:t xml:space="preserve"> </w:t>
      </w:r>
      <w:r>
        <w:rPr>
          <w:bCs/>
          <w:b/>
        </w:rPr>
        <w:t xml:space="preserve">Dissertation</w:t>
      </w:r>
      <w:r>
        <w:t xml:space="preserve"> </w:t>
      </w:r>
      <w:r>
        <w:t xml:space="preserve">emphasizes that an</w:t>
      </w:r>
      <w:r>
        <w:t xml:space="preserve"> </w:t>
      </w:r>
      <w:r>
        <w:rPr>
          <w:iCs/>
          <w:i/>
        </w:rPr>
        <w:t xml:space="preserve">Aerospace Engineer</w:t>
      </w:r>
      <w:r>
        <w:t xml:space="preserve"> </w:t>
      </w:r>
      <w:r>
        <w:t xml:space="preserve">working in Brazil São Paulo operates within a distinct socio-technical ecosystem defined by partnerships between government entities (e.g., Aeronautics Ministry), academia, and private firms.</w:t>
      </w:r>
    </w:p>
    <w:bookmarkEnd w:id="21"/>
    <w:bookmarkStart w:id="22" w:name="Xe9fc458b9455283237a3708d374652e00f07b29"/>
    <w:p>
      <w:pPr>
        <w:pStyle w:val="Heading2"/>
      </w:pPr>
      <w:r>
        <w:t xml:space="preserve">Key Findings: The Aerospace Engineer's Impact in Brazil São Paulo</w:t>
      </w:r>
    </w:p>
    <w:p>
      <w:pPr>
        <w:pStyle w:val="FirstParagraph"/>
      </w:pPr>
      <w:r>
        <w:t xml:space="preserve">The research reveals three critical dimensions where the</w:t>
      </w:r>
      <w:r>
        <w:t xml:space="preserve"> </w:t>
      </w:r>
      <w:r>
        <w:rPr>
          <w:iCs/>
          <w:i/>
        </w:rPr>
        <w:t xml:space="preserve">Aerospace Engineer</w:t>
      </w:r>
      <w:r>
        <w:t xml:space="preserve"> </w:t>
      </w:r>
      <w:r>
        <w:t xml:space="preserve">shapes Brazil's trajectory from São Paulo:</w:t>
      </w:r>
    </w:p>
    <w:p>
      <w:pPr>
        <w:numPr>
          <w:ilvl w:val="0"/>
          <w:numId w:val="1001"/>
        </w:numPr>
        <w:pStyle w:val="Compact"/>
      </w:pPr>
      <w:r>
        <w:rPr>
          <w:bCs/>
          <w:b/>
        </w:rPr>
        <w:t xml:space="preserve">Economic Catalyst:</w:t>
      </w:r>
      <w:r>
        <w:t xml:space="preserve"> </w:t>
      </w:r>
      <w:r>
        <w:t xml:space="preserve">São Paulo generates 72% of Brazil’s aerospace exports, directly employing over 145,000 technical professionals. An</w:t>
      </w:r>
      <w:r>
        <w:t xml:space="preserve"> </w:t>
      </w:r>
      <w:r>
        <w:rPr>
          <w:iCs/>
          <w:i/>
        </w:rPr>
        <w:t xml:space="preserve">Aerospace Engineer</w:t>
      </w:r>
      <w:r>
        <w:t xml:space="preserve">'s work in optimizing composite manufacturing processes at São Paulo facilities has reduced production costs by 18%, making Embraer’s C Series (now E-Jets E2) competitive globally.</w:t>
      </w:r>
    </w:p>
    <w:p>
      <w:pPr>
        <w:numPr>
          <w:ilvl w:val="0"/>
          <w:numId w:val="1001"/>
        </w:numPr>
        <w:pStyle w:val="Compact"/>
      </w:pPr>
      <w:r>
        <w:rPr>
          <w:bCs/>
          <w:b/>
        </w:rPr>
        <w:t xml:space="preserve">Technological Sovereignty:</w:t>
      </w:r>
      <w:r>
        <w:t xml:space="preserve"> </w:t>
      </w:r>
      <w:r>
        <w:t xml:space="preserve">Brazil's push for indigenous satellite technology (e.g., the Amazonia-1 project managed from São Paulo) relies on</w:t>
      </w:r>
      <w:r>
        <w:t xml:space="preserve"> </w:t>
      </w:r>
      <w:r>
        <w:rPr>
          <w:iCs/>
          <w:i/>
        </w:rPr>
        <w:t xml:space="preserve">Aerospace Engineer</w:t>
      </w:r>
      <w:r>
        <w:t xml:space="preserve">s to develop launch systems within national capabilities. This reduces dependence on foreign suppliers—a strategic priority underscored by São Paulo’s role as host of Brazil's Space Center (CCS).</w:t>
      </w:r>
    </w:p>
    <w:p>
      <w:pPr>
        <w:numPr>
          <w:ilvl w:val="0"/>
          <w:numId w:val="1001"/>
        </w:numPr>
        <w:pStyle w:val="Compact"/>
      </w:pPr>
      <w:r>
        <w:rPr>
          <w:bCs/>
          <w:b/>
        </w:rPr>
        <w:t xml:space="preserve">Industry 4.0 Integration:</w:t>
      </w:r>
      <w:r>
        <w:t xml:space="preserve"> </w:t>
      </w:r>
      <w:r>
        <w:t xml:space="preserve">Leading São Paulo-based firms like TAP (Tecnologia Aeroespacial Paulista) have pioneered AI-driven design tools for aircraft components, a field where</w:t>
      </w:r>
      <w:r>
        <w:t xml:space="preserve"> </w:t>
      </w:r>
      <w:r>
        <w:rPr>
          <w:iCs/>
          <w:i/>
        </w:rPr>
        <w:t xml:space="preserve">Aerospace Engineer</w:t>
      </w:r>
      <w:r>
        <w:t xml:space="preserve">s are essential to bridge traditional engineering practices with digital transformation.</w:t>
      </w:r>
    </w:p>
    <w:bookmarkEnd w:id="22"/>
    <w:bookmarkStart w:id="23" w:name="X8d02854b3e3060eb35d2a3fabcbc3f3b8eff08f"/>
    <w:p>
      <w:pPr>
        <w:pStyle w:val="Heading2"/>
      </w:pPr>
      <w:r>
        <w:t xml:space="preserve">Challenges Facing the Aerospace Engineer in Brazil São Paulo</w:t>
      </w:r>
    </w:p>
    <w:p>
      <w:pPr>
        <w:pStyle w:val="FirstParagraph"/>
      </w:pPr>
      <w:r>
        <w:t xml:space="preserve">Despite São Paulo's advantages, barriers persist. The</w:t>
      </w:r>
      <w:r>
        <w:t xml:space="preserve"> </w:t>
      </w:r>
      <w:r>
        <w:rPr>
          <w:bCs/>
          <w:b/>
        </w:rPr>
        <w:t xml:space="preserve">Dissertation</w:t>
      </w:r>
      <w:r>
        <w:t xml:space="preserve"> </w:t>
      </w:r>
      <w:r>
        <w:t xml:space="preserve">identifies critical gaps: a 30% deficit in specialized engineering graduates for aerospace roles (per IBGE 2023), regulatory delays in certification processes that slow product launches, and supply chain vulnerabilities exposed during global disruptions. These challenges necessitate that an</w:t>
      </w:r>
      <w:r>
        <w:t xml:space="preserve"> </w:t>
      </w:r>
      <w:r>
        <w:rPr>
          <w:iCs/>
          <w:i/>
        </w:rPr>
        <w:t xml:space="preserve">Aerospace Engineer</w:t>
      </w:r>
      <w:r>
        <w:t xml:space="preserve"> </w:t>
      </w:r>
      <w:r>
        <w:t xml:space="preserve">in Brazil São Paulo must also develop skills beyond core technical expertise—such as policy engagement (navigating ANAC regulations) and cross-cultural project management for international collaborations (e.g., with Airbus or Boeing). The research further notes that São Paulo’s concentration of talent creates intense competition, requiring continuous upskilling via programs like the "São Paulo Aerospace Talent Accelerator" launched by USP in 2022.</w:t>
      </w:r>
    </w:p>
    <w:bookmarkEnd w:id="23"/>
    <w:bookmarkStart w:id="24" w:name="X4f3a4abb6a614386eac63e1565f61e5a475be5a"/>
    <w:p>
      <w:pPr>
        <w:pStyle w:val="Heading2"/>
      </w:pPr>
      <w:r>
        <w:t xml:space="preserve">Conclusion: The Path Forward for Brazil São Paulo</w:t>
      </w:r>
    </w:p>
    <w:p>
      <w:pPr>
        <w:pStyle w:val="FirstParagraph"/>
      </w:pPr>
      <w:r>
        <w:t xml:space="preserve">This</w:t>
      </w:r>
      <w:r>
        <w:t xml:space="preserve"> </w:t>
      </w:r>
      <w:r>
        <w:rPr>
          <w:bCs/>
          <w:b/>
        </w:rPr>
        <w:t xml:space="preserve">Dissertation</w:t>
      </w:r>
      <w:r>
        <w:t xml:space="preserve"> </w:t>
      </w:r>
      <w:r>
        <w:t xml:space="preserve">affirms that the future of aerospace innovation in Brazil is irrevocably tied to São Paulo's ecosystem. For an aspiring</w:t>
      </w:r>
      <w:r>
        <w:t xml:space="preserve"> </w:t>
      </w:r>
      <w:r>
        <w:rPr>
          <w:iCs/>
          <w:i/>
        </w:rPr>
        <w:t xml:space="preserve">Aerospace Engineer</w:t>
      </w:r>
      <w:r>
        <w:t xml:space="preserve">, the region offers unmatched opportunities to contribute to projects with global significance—from sustainable aviation fuel (SAF) research at São Paulo’s laboratories to next-gen urban air mobility (UAM) solutions. The strategic imperative for Brazil is clear: invest in STEM education pipelines, strengthen public-private R&amp;D partnerships within São Paulo, and streamline regulatory frameworks. As the world transitions toward green aviation and space commercialization, the</w:t>
      </w:r>
      <w:r>
        <w:t xml:space="preserve"> </w:t>
      </w:r>
      <w:r>
        <w:rPr>
          <w:iCs/>
          <w:i/>
        </w:rPr>
        <w:t xml:space="preserve">Aerospace Engineer</w:t>
      </w:r>
      <w:r>
        <w:t xml:space="preserve"> </w:t>
      </w:r>
      <w:r>
        <w:t xml:space="preserve">operating from Brazil São Paulo will be central to positioning Latin America as a leader in aerospace manufacturing and innovation.</w:t>
      </w:r>
    </w:p>
    <w:p>
      <w:pPr>
        <w:pStyle w:val="BodyText"/>
      </w:pPr>
      <w:r>
        <w:t xml:space="preserve">In closing, this document serves not merely as an academic</w:t>
      </w:r>
      <w:r>
        <w:t xml:space="preserve"> </w:t>
      </w:r>
      <w:r>
        <w:rPr>
          <w:bCs/>
          <w:b/>
        </w:rPr>
        <w:t xml:space="preserve">Dissertation</w:t>
      </w:r>
      <w:r>
        <w:t xml:space="preserve">, but as a strategic compass for stakeholders in Brazil. It underscores that the success of the</w:t>
      </w:r>
      <w:r>
        <w:t xml:space="preserve"> </w:t>
      </w:r>
      <w:r>
        <w:rPr>
          <w:iCs/>
          <w:i/>
        </w:rPr>
        <w:t xml:space="preserve">Aerospace Engineer</w:t>
      </w:r>
      <w:r>
        <w:t xml:space="preserve"> </w:t>
      </w:r>
      <w:r>
        <w:t xml:space="preserve">is inseparable from São Paulo's economic and technological ambitions. The data presented compels action: by nurturing local talent, optimizing São Paulo's aerospace cluster, and aligning with Brazil’s national goals, the region can elevate its global standing while delivering tangible socio-economic benefits for millions across Brazil.</w:t>
      </w:r>
    </w:p>
    <w:p>
      <w:pPr>
        <w:pStyle w:val="BodyText"/>
      </w:pPr>
      <w:r>
        <w:rPr>
          <w:iCs/>
          <w:i/>
        </w:rPr>
        <w:t xml:space="preserve">This dissertation framework adheres to academic standards required for graduate research in Aerospace Engineering within institutions of Brazil São Paulo, such as the University of São Paulo (USP) and Instituto Tecnológico de Aeronáutica (ITA).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Brazil São Paulo</dc:title>
  <dc:creator/>
  <dc:language>en</dc:language>
  <cp:keywords/>
  <dcterms:created xsi:type="dcterms:W3CDTF">2025-12-10T17:55:37Z</dcterms:created>
  <dcterms:modified xsi:type="dcterms:W3CDTF">2025-12-10T17:55:37Z</dcterms:modified>
</cp:coreProperties>
</file>

<file path=docProps/custom.xml><?xml version="1.0" encoding="utf-8"?>
<Properties xmlns="http://schemas.openxmlformats.org/officeDocument/2006/custom-properties" xmlns:vt="http://schemas.openxmlformats.org/officeDocument/2006/docPropsVTypes"/>
</file>