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Aerospace</w:t>
      </w:r>
      <w:r>
        <w:t xml:space="preserve"> </w:t>
      </w:r>
      <w:r>
        <w:t xml:space="preserve">Engineer's</w:t>
      </w:r>
      <w:r>
        <w:t xml:space="preserve"> </w:t>
      </w:r>
      <w:r>
        <w:t xml:space="preserve">Pathway</w:t>
      </w:r>
      <w:r>
        <w:t xml:space="preserve"> </w:t>
      </w:r>
      <w:r>
        <w:t xml:space="preserve">in</w:t>
      </w:r>
      <w:r>
        <w:t xml:space="preserve"> </w:t>
      </w:r>
      <w:r>
        <w:t xml:space="preserve">Canada</w:t>
      </w:r>
      <w:r>
        <w:t xml:space="preserve"> </w:t>
      </w:r>
      <w:r>
        <w:t xml:space="preserve">Vancouver</w:t>
      </w:r>
    </w:p>
    <w:bookmarkStart w:id="25" w:name="X8abc76dde2ff196aad1f896ad71494bd29deb61"/>
    <w:p>
      <w:pPr>
        <w:pStyle w:val="Heading1"/>
      </w:pPr>
      <w:r>
        <w:t xml:space="preserve">Dissertation: The Role of the Aerospace Engineer in Canada Vancouver's Evolving Industry Landscape</w:t>
      </w:r>
    </w:p>
    <w:p>
      <w:pPr>
        <w:pStyle w:val="FirstParagraph"/>
      </w:pPr>
      <w:r>
        <w:t xml:space="preserve">This Dissertation examines the critical intersection between professional development as an Aerospace Engineer and the dynamic, growing aerospace sector within Canada Vancouver. It analyzes how local industry needs, educational infrastructure, and national strategic priorities converge to create a uniquely promising environment for aspiring and established Aerospace Engineers seeking meaningful careers in one of North America's most innovative regions.</w:t>
      </w:r>
    </w:p>
    <w:bookmarkStart w:id="20" w:name="Xe2c930ca09b4a3bd7f63c120228c0328ace874f"/>
    <w:p>
      <w:pPr>
        <w:pStyle w:val="Heading2"/>
      </w:pPr>
      <w:r>
        <w:t xml:space="preserve">Introduction: Canada Vancouver as an Aerospace Nexus</w:t>
      </w:r>
    </w:p>
    <w:p>
      <w:pPr>
        <w:pStyle w:val="FirstParagraph"/>
      </w:pPr>
      <w:r>
        <w:t xml:space="preserve">The aerospace industry represents a cornerstone of Canada's advanced manufacturing and technology economy, contributing significantly to GDP and high-value employment. Within this national context, the Greater Vancouver region has emerged as a pivotal hub, particularly within the Pacific Northwest corridor. This Dissertation argues that Canada Vancouver offers not just opportunities, but an increasingly strategic location for Aerospace Engineers aiming to contribute to cutting-edge projects in commercial aviation, defense systems, sustainable aerospace technologies (including urban air mobility and electrification), and space exploration support. The region's concentration of research institutions, specialized manufacturing clusters, and proximity to key global markets solidifies its position as a critical node in the Canadian aerospace ecosystem.</w:t>
      </w:r>
    </w:p>
    <w:bookmarkEnd w:id="20"/>
    <w:bookmarkStart w:id="21" w:name="X0de8ba09778127f9a1324b0e6b036eca086d11e"/>
    <w:p>
      <w:pPr>
        <w:pStyle w:val="Heading2"/>
      </w:pPr>
      <w:r>
        <w:t xml:space="preserve">Current Industry Landscape: Opportunities for the Aerospace Engineer</w:t>
      </w:r>
    </w:p>
    <w:p>
      <w:pPr>
        <w:pStyle w:val="FirstParagraph"/>
      </w:pPr>
      <w:r>
        <w:t xml:space="preserve">Canada Vancouver is home to a vibrant mix of established aerospace leaders and burgeoning innovators. Companies like CAE Inc. (a global leader in simulation and training, with significant Vancouver operations), Bombardier's legacy presence in the region, ABB Canada (in advanced manufacturing robotics for aerospace), and numerous Tier 1/2 suppliers form the backbone of a robust local industry. Crucially, this ecosystem extends beyond traditional aircraft manufacturing into high-growth areas like unmanned aerial systems (UAS), satellite communications, and sustainable aviation fuel (SAF) research – sectors where demand for skilled Aerospace Engineers is rapidly accelerating.</w:t>
      </w:r>
    </w:p>
    <w:p>
      <w:pPr>
        <w:pStyle w:val="BodyText"/>
      </w:pPr>
      <w:r>
        <w:t xml:space="preserve">Key drivers shaping the needs for the Aerospace Engineer in Canada Vancouver include:</w:t>
      </w:r>
    </w:p>
    <w:p>
      <w:pPr>
        <w:numPr>
          <w:ilvl w:val="0"/>
          <w:numId w:val="1001"/>
        </w:numPr>
        <w:pStyle w:val="Compact"/>
      </w:pPr>
      <w:r>
        <w:rPr>
          <w:bCs/>
          <w:b/>
        </w:rPr>
        <w:t xml:space="preserve">Sustainable Aviation Initiatives:</w:t>
      </w:r>
      <w:r>
        <w:t xml:space="preserve"> </w:t>
      </w:r>
      <w:r>
        <w:t xml:space="preserve">Government commitments under Canada's Net-Zero Emissions by 2050 target and initiatives like the Sustainable Aviation Fuel Roadmap are creating intense demand for engineers specializing in alternative propulsion, aerodynamics optimization for efficiency, and lifecycle analysis.</w:t>
      </w:r>
    </w:p>
    <w:p>
      <w:pPr>
        <w:numPr>
          <w:ilvl w:val="0"/>
          <w:numId w:val="1001"/>
        </w:numPr>
        <w:pStyle w:val="Compact"/>
      </w:pPr>
      <w:r>
        <w:rPr>
          <w:bCs/>
          <w:b/>
        </w:rPr>
        <w:t xml:space="preserve">Defense &amp; Security Modernization:</w:t>
      </w:r>
      <w:r>
        <w:t xml:space="preserve"> </w:t>
      </w:r>
      <w:r>
        <w:t xml:space="preserve">Ongoing national defense investments (e.g., Canada's Future Fighter Capability Project) require Aerospace Engineers with expertise in systems integration, avionics, and advanced materials for next-generation platforms.</w:t>
      </w:r>
    </w:p>
    <w:p>
      <w:pPr>
        <w:numPr>
          <w:ilvl w:val="0"/>
          <w:numId w:val="1001"/>
        </w:numPr>
        <w:pStyle w:val="Compact"/>
      </w:pPr>
      <w:r>
        <w:rPr>
          <w:bCs/>
          <w:b/>
        </w:rPr>
        <w:t xml:space="preserve">Urban Air Mobility (UAM) &amp; Advanced Air Mobility (AAM):</w:t>
      </w:r>
      <w:r>
        <w:t xml:space="preserve"> </w:t>
      </w:r>
      <w:r>
        <w:t xml:space="preserve">Vancouver is a recognized testing ground for UAM concepts. This nascent but rapidly growing sector necessitates Aerospace Engineers proficient in electric propulsion systems, autonomous flight control, and air traffic management integration – skills highly sought after within the Canada Vancouver cluster.</w:t>
      </w:r>
    </w:p>
    <w:bookmarkEnd w:id="21"/>
    <w:bookmarkStart w:id="22" w:name="X2b480341ea8d77cd4bbf89e499b40b388e1205e"/>
    <w:p>
      <w:pPr>
        <w:pStyle w:val="Heading2"/>
      </w:pPr>
      <w:r>
        <w:t xml:space="preserve">Educational Pathways &amp; Professional Development in Canada Vancouver</w:t>
      </w:r>
    </w:p>
    <w:p>
      <w:pPr>
        <w:pStyle w:val="FirstParagraph"/>
      </w:pPr>
      <w:r>
        <w:t xml:space="preserve">Canada Vancouver provides an exceptional ecosystem for developing the expertise required of a modern Aerospace Engineer. Leading institutions like the University of British Columbia (UBC) and Simon Fraser University (SFU) offer rigorous, industry-aligned aerospace engineering programs. UBC's Department of Mechanical Engineering and SFU's School of Mechatronic Systems Engineering are particularly renowned for their focus on relevant aerospace disciplines, including computational fluid dynamics (CFD), aircraft structures, propulsion systems, and avionics.</w:t>
      </w:r>
    </w:p>
    <w:p>
      <w:pPr>
        <w:pStyle w:val="BodyText"/>
      </w:pPr>
      <w:r>
        <w:t xml:space="preserve">Crucially, these universities maintain strong industry partnerships with Vancouver-based aerospace firms. Co-op programs are deeply embedded within the curriculum, providing Aerospace Engineering students with direct pathways into local companies before graduation. This seamless transition from academia to industry is a hallmark of the Canada Vancouver experience, significantly enhancing employability for the new Aerospace Engineer. Professional development is further supported by organizations like APEGA (Association of Professional Engineers and Geoscientists of Alberta - though operating nationally) and local chapters within the Society of Automotive Engineers (SAE), offering networking, certification pathways, and continuous learning opportunities essential for career progression within Canada Vancouver's competitive market.</w:t>
      </w:r>
    </w:p>
    <w:bookmarkEnd w:id="22"/>
    <w:bookmarkStart w:id="23" w:name="X0acaa4a81c7f8d33b3d3140288b4654cd3640f1"/>
    <w:p>
      <w:pPr>
        <w:pStyle w:val="Heading2"/>
      </w:pPr>
      <w:r>
        <w:t xml:space="preserve">Future Outlook: The Aerospace Engineer in Canada Vancouver's Tomorrow</w:t>
      </w:r>
    </w:p>
    <w:p>
      <w:pPr>
        <w:pStyle w:val="FirstParagraph"/>
      </w:pPr>
      <w:r>
        <w:t xml:space="preserve">The future trajectory for the Aerospace Engineer in Canada Vancouver is exceptionally bright. The region benefits from strong federal and provincial support through initiatives like Innovation, Science and Economic Development Canada (ISED) programs and BC's Clean Technology Strategy, specifically targeting aerospace innovation. As global demand shifts towards sustainability, digitalization, and next-generation mobility solutions, the skills cultivated by Aerospace Engineers in Canada Vancouver are precisely those needed to lead this transformation.</w:t>
      </w:r>
    </w:p>
    <w:p>
      <w:pPr>
        <w:pStyle w:val="BodyText"/>
      </w:pPr>
      <w:r>
        <w:t xml:space="preserve">Furthermore, the geographic advantage of Vancouver – a gateway for trade between Asia and North America – positions local aerospace firms (and their engineers) to better serve international markets. This access, combined with a highly skilled workforce and collaborative innovation clusters like the Aerospace Technology Cluster in BC, creates a self-reinforcing cycle of growth. For the aspiring Aerospace Engineer, this means not only securing meaningful employment but also contributing to projects that have global impact from within a vibrant, culturally diverse city environment.</w:t>
      </w:r>
    </w:p>
    <w:bookmarkEnd w:id="23"/>
    <w:bookmarkStart w:id="24" w:name="X9e2a83015a280411346bc1a76458ef5452d3d2f"/>
    <w:p>
      <w:pPr>
        <w:pStyle w:val="Heading2"/>
      </w:pPr>
      <w:r>
        <w:t xml:space="preserve">Conclusion: A Strategic Career Destination</w:t>
      </w:r>
    </w:p>
    <w:p>
      <w:pPr>
        <w:pStyle w:val="FirstParagraph"/>
      </w:pPr>
      <w:r>
        <w:t xml:space="preserve">This Dissertation conclusively demonstrates that Canada Vancouver represents more than just a location; it is a strategic, dynamic, and rapidly expanding ecosystem where the professional journey of the Aerospace Engineer can thrive. The convergence of industry demand in high-growth sectors (sustainability, defense modernization, UAM), world-class educational institutions providing relevant training and co-op pathways, robust government support for innovation, and Vancouver's unique geographical advantages creates an unparalleled environment for career development.</w:t>
      </w:r>
    </w:p>
    <w:p>
      <w:pPr>
        <w:pStyle w:val="BodyText"/>
      </w:pPr>
      <w:r>
        <w:t xml:space="preserve">For the dedicated Aerospace Engineer seeking to make a tangible impact on the future of flight and space within a leading Canadian city, Canada Vancouver offers not merely opportunities, but a compelling ecosystem designed for success. This Dissertation underscores that choosing Canada Vancouver as the professional base is a strategic decision aligned with both personal career aspirations and Canada's broader economic goals in aerospace leadership. The path forward for the Aerospace Engineer in Canada Vancouver is clear: it is innovative, impactful, and fundamentally positioned at the heart of North America's next aerospace frontier.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Aerospace Engineer's Pathway in Canada Vancouver</dc:title>
  <dc:creator/>
  <dc:language>en</dc:language>
  <cp:keywords/>
  <dcterms:created xsi:type="dcterms:W3CDTF">2026-04-20T10:41:22Z</dcterms:created>
  <dcterms:modified xsi:type="dcterms:W3CDTF">2026-04-20T10:41:22Z</dcterms:modified>
</cp:coreProperties>
</file>

<file path=docProps/custom.xml><?xml version="1.0" encoding="utf-8"?>
<Properties xmlns="http://schemas.openxmlformats.org/officeDocument/2006/custom-properties" xmlns:vt="http://schemas.openxmlformats.org/officeDocument/2006/docPropsVTypes"/>
</file>