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Bogotá's</w:t>
      </w:r>
      <w:r>
        <w:t xml:space="preserve"> </w:t>
      </w:r>
      <w:r>
        <w:t xml:space="preserve">Aviation</w:t>
      </w:r>
      <w:r>
        <w:t xml:space="preserve"> </w:t>
      </w:r>
      <w:r>
        <w:t xml:space="preserve">Ecosystem</w:t>
      </w:r>
    </w:p>
    <w:bookmarkStart w:id="27" w:name="X071854ed4e996f457005e5d1d246d350d8d5737"/>
    <w:p>
      <w:pPr>
        <w:pStyle w:val="Heading1"/>
      </w:pPr>
      <w:r>
        <w:t xml:space="preserve">Dissertation: Pioneering Sustainable Aerospace Engineering Solutions for Colombia Bogotá's Strategic Aviation Hub</w:t>
      </w:r>
    </w:p>
    <w:bookmarkStart w:id="20" w:name="abstract"/>
    <w:p>
      <w:pPr>
        <w:pStyle w:val="Heading2"/>
      </w:pPr>
      <w:r>
        <w:t xml:space="preserve">Abstract</w:t>
      </w:r>
    </w:p>
    <w:p>
      <w:pPr>
        <w:pStyle w:val="FirstParagraph"/>
      </w:pPr>
      <w:r>
        <w:t xml:space="preserve">This dissertation investigates the critical need for specialized aerospace engineering expertise within Colombia Bogotá's rapidly evolving aviation infrastructure. As the political, economic, and transportation epicenter of Colombia, Bogotá faces unique challenges in optimizing its high-altitude airport operations (El Dorado International Airport at 2,640 meters), integrating emerging technologies like drones for cargo and emergency services, and aligning with national sustainability goals. This research proposes a targeted framework for training the next generation of</w:t>
      </w:r>
      <w:r>
        <w:t xml:space="preserve"> </w:t>
      </w:r>
      <w:r>
        <w:rPr>
          <w:iCs/>
          <w:i/>
        </w:rPr>
        <w:t xml:space="preserve">Aerospace Engineer</w:t>
      </w:r>
      <w:r>
        <w:t xml:space="preserve"> </w:t>
      </w:r>
      <w:r>
        <w:t xml:space="preserve">professionals within Colombia Bogotá's academic and industrial landscape. The dissertation argues that localized aerospace engineering solutions are essential not only for Bogotá's operational efficiency but also for strengthening Colombia's position in regional aviation markets and contributing to national economic development goals.</w:t>
      </w:r>
    </w:p>
    <w:bookmarkEnd w:id="20"/>
    <w:bookmarkStart w:id="21" w:name="X1a24a14035cf8d4804d0ad0347e813040506df7"/>
    <w:p>
      <w:pPr>
        <w:pStyle w:val="Heading2"/>
      </w:pPr>
      <w:r>
        <w:t xml:space="preserve">Introduction: The Imperative of Aerospace Engineering in Colombia Bogotá</w:t>
      </w:r>
    </w:p>
    <w:p>
      <w:pPr>
        <w:pStyle w:val="FirstParagraph"/>
      </w:pPr>
      <w:r>
        <w:t xml:space="preserve">Bogotá, as the capital city of Colombia and home to the nation's busiest airport, serves as the primary gateway for South American air travel. This strategic role places immense pressure on its aviation ecosystem to innovate and adapt. Current aerospace engineering practices applied globally often fail to account for Bogotá's specific environmental conditions: high altitude leading to reduced engine efficiency, significant temperature variations throughout the day, complex mountainous terrain influencing flight paths, and increasing demand for urban air mobility solutions. This dissertation addresses the critical gap in locally relevant</w:t>
      </w:r>
      <w:r>
        <w:t xml:space="preserve"> </w:t>
      </w:r>
      <w:r>
        <w:rPr>
          <w:iCs/>
          <w:i/>
        </w:rPr>
        <w:t xml:space="preserve">Aerospace Engineer</w:t>
      </w:r>
      <w:r>
        <w:t xml:space="preserve"> </w:t>
      </w:r>
      <w:r>
        <w:t xml:space="preserve">education and research within Colombia. It contends that a dedicated focus on Bogotá's unique operational environment is paramount for developing resilient, efficient, and sustainable aviation systems that serve not just the capital but the entire nation of Colombia.</w:t>
      </w:r>
    </w:p>
    <w:bookmarkEnd w:id="21"/>
    <w:bookmarkStart w:id="22" w:name="X57791dea660d484e9ba8d39a057384bc212d320"/>
    <w:p>
      <w:pPr>
        <w:pStyle w:val="Heading2"/>
      </w:pPr>
      <w:r>
        <w:t xml:space="preserve">Literature Review: Gaps in Current Colombian Aerospace Research</w:t>
      </w:r>
    </w:p>
    <w:p>
      <w:pPr>
        <w:pStyle w:val="FirstParagraph"/>
      </w:pPr>
      <w:r>
        <w:t xml:space="preserve">Existing literature on aerospace engineering predominantly focuses on low-altitude operations in temperate or tropical regions without adequately addressing high-elevation challenges like those in Bogotá. Studies from Europe and North America, while valuable, lack the contextual specificity required for Colombia's terrain and regulatory environment. Furthermore, research within Colombia itself is often fragmented across disciplines (civil engineering, aviation management) rather than coalescing around a dedicated aerospace engineering focus tailored to Bogotá. The Colombian Civil Aviation Authority (Aerocivil) has recognized the need for advanced technical capabilities but lacks a robust pipeline of</w:t>
      </w:r>
      <w:r>
        <w:t xml:space="preserve"> </w:t>
      </w:r>
      <w:r>
        <w:rPr>
          <w:iCs/>
          <w:i/>
        </w:rPr>
        <w:t xml:space="preserve">Aerospace Engineer</w:t>
      </w:r>
      <w:r>
        <w:t xml:space="preserve"> </w:t>
      </w:r>
      <w:r>
        <w:t xml:space="preserve">talent deeply familiar with the city's operational realities. This dissertation identifies this lack of localized, applied research as a key barrier to optimizing Colombia Bogotá's aviation potential and meeting national targets outlined in frameworks like the National Aerospace Strategy.</w:t>
      </w:r>
    </w:p>
    <w:bookmarkEnd w:id="22"/>
    <w:bookmarkStart w:id="23" w:name="X6e49951e24341bc50fa034bb3b0d37e3e8e9652"/>
    <w:p>
      <w:pPr>
        <w:pStyle w:val="Heading2"/>
      </w:pPr>
      <w:r>
        <w:t xml:space="preserve">Proposed Research Framework for Colombia Bogotá</w:t>
      </w:r>
    </w:p>
    <w:p>
      <w:pPr>
        <w:pStyle w:val="FirstParagraph"/>
      </w:pPr>
      <w:r>
        <w:t xml:space="preserve">This dissertation proposes a multi-faceted research methodology centered on Colombia Bogotá:</w:t>
      </w:r>
    </w:p>
    <w:p>
      <w:pPr>
        <w:numPr>
          <w:ilvl w:val="0"/>
          <w:numId w:val="1001"/>
        </w:numPr>
        <w:pStyle w:val="Compact"/>
      </w:pPr>
      <w:r>
        <w:rPr>
          <w:bCs/>
          <w:b/>
        </w:rPr>
        <w:t xml:space="preserve">High-Altitude Performance Modeling:</w:t>
      </w:r>
      <w:r>
        <w:t xml:space="preserve"> </w:t>
      </w:r>
      <w:r>
        <w:t xml:space="preserve">Developing computational models specifically calibrated for aircraft operations at El Dorado's elevation, analyzing impacts on takeoff/landing distances, engine thrust, and fuel consumption. This directly addresses a core operational challenge unique to Bogotá.</w:t>
      </w:r>
    </w:p>
    <w:p>
      <w:pPr>
        <w:numPr>
          <w:ilvl w:val="0"/>
          <w:numId w:val="1001"/>
        </w:numPr>
        <w:pStyle w:val="Compact"/>
      </w:pPr>
      <w:r>
        <w:rPr>
          <w:bCs/>
          <w:b/>
        </w:rPr>
        <w:t xml:space="preserve">Urban Air Mobility (UAM) Integration Study:</w:t>
      </w:r>
      <w:r>
        <w:t xml:space="preserve"> </w:t>
      </w:r>
      <w:r>
        <w:t xml:space="preserve">Assessing the feasibility and infrastructure requirements for integrating drone logistics and potential eVTOL (electric Vertical Take-Off and Landing) aircraft into Bogotá's complex urban environment, considering airspace constraints, safety protocols, and community acceptance within Colombia.</w:t>
      </w:r>
    </w:p>
    <w:p>
      <w:pPr>
        <w:numPr>
          <w:ilvl w:val="0"/>
          <w:numId w:val="1001"/>
        </w:numPr>
        <w:pStyle w:val="Compact"/>
      </w:pPr>
      <w:r>
        <w:rPr>
          <w:bCs/>
          <w:b/>
        </w:rPr>
        <w:t xml:space="preserve">Collaborative Industry-Academia Partnerships:</w:t>
      </w:r>
      <w:r>
        <w:t xml:space="preserve"> </w:t>
      </w:r>
      <w:r>
        <w:t xml:space="preserve">Establishing a model for Colombian universities (e.g., Universidad Nacional de Colombia - Bogotá) to partner with key stakeholders like Avianca, LATAM, Aerocivil, and emerging Colombian aerospace startups to co-develop curricula and research projects directly relevant to Bogotá's needs.</w:t>
      </w:r>
    </w:p>
    <w:p>
      <w:pPr>
        <w:numPr>
          <w:ilvl w:val="0"/>
          <w:numId w:val="1001"/>
        </w:numPr>
        <w:pStyle w:val="Compact"/>
      </w:pPr>
      <w:r>
        <w:rPr>
          <w:bCs/>
          <w:b/>
        </w:rPr>
        <w:t xml:space="preserve">Sustainability Metrics for Colombian Aviation:</w:t>
      </w:r>
      <w:r>
        <w:t xml:space="preserve"> </w:t>
      </w:r>
      <w:r>
        <w:t xml:space="preserve">Creating assessment tools focused on reducing the carbon footprint of operations specific to Bogotá's context, aligning with Colombia's commitments under the Paris Agreement and national decarbonization plans.</w:t>
      </w:r>
    </w:p>
    <w:bookmarkEnd w:id="23"/>
    <w:bookmarkStart w:id="24" w:name="X5a720416216fa2fb89809408e3fe1d965dc51dc"/>
    <w:p>
      <w:pPr>
        <w:pStyle w:val="Heading2"/>
      </w:pPr>
      <w:r>
        <w:t xml:space="preserve">Significance: Why This Dissertation Matters for Colombia Bogotá</w:t>
      </w:r>
    </w:p>
    <w:p>
      <w:pPr>
        <w:pStyle w:val="FirstParagraph"/>
      </w:pPr>
      <w:r>
        <w:t xml:space="preserve">The outcomes of this dissertation hold profound significance for Colombia and specifically Bogotá. For the city, it offers a roadmap to enhance the safety, efficiency, and economic competitiveness of El Dorado International Airport – a critical driver of Bogotá's economy. For Colombian industry, it provides a pipeline for highly skilled</w:t>
      </w:r>
      <w:r>
        <w:t xml:space="preserve"> </w:t>
      </w:r>
      <w:r>
        <w:rPr>
          <w:iCs/>
          <w:i/>
        </w:rPr>
        <w:t xml:space="preserve">Aerospace Engineer</w:t>
      </w:r>
      <w:r>
        <w:t xml:space="preserve"> </w:t>
      </w:r>
      <w:r>
        <w:t xml:space="preserve">graduates equipped with practical knowledge of local challenges and regulatory frameworks. This directly supports Colombia's ambition to become a regional leader in aerospace services and manufacturing. Furthermore, the research contributes to national goals: reducing flight delays (costing Colombia billions annually), improving connectivity for rural regions via Bogotá as the hub, advancing sustainable aviation practices crucial for environmental stewardship, and fostering high-value job creation within Colombia Bogotá's knowledge economy. Ignoring this localized engineering need risks perpetuating inefficiencies that hinder Bogotá's growth and Colombia's integration into the global aerospace value chain.</w:t>
      </w:r>
    </w:p>
    <w:bookmarkEnd w:id="24"/>
    <w:bookmarkStart w:id="25" w:name="X62a0f6dd7c936c2442ecd5ca319deb90d5a42f2"/>
    <w:p>
      <w:pPr>
        <w:pStyle w:val="Heading2"/>
      </w:pPr>
      <w:r>
        <w:t xml:space="preserve">Conclusion: Building the Future of Aerospace Engineering in Colombia Bogotá</w:t>
      </w:r>
    </w:p>
    <w:p>
      <w:pPr>
        <w:pStyle w:val="FirstParagraph"/>
      </w:pPr>
      <w:r>
        <w:t xml:space="preserve">This dissertation is not merely an academic exercise; it is a strategic imperative for Colombia. By centering the research on the specific, demanding environment of Bogotá – a city that embodies both the challenges and opportunities inherent to South American aviation – we move beyond generic solutions towards truly transformative engineering. The proposed work seeks to empower Colombian</w:t>
      </w:r>
      <w:r>
        <w:t xml:space="preserve"> </w:t>
      </w:r>
      <w:r>
        <w:rPr>
          <w:iCs/>
          <w:i/>
        </w:rPr>
        <w:t xml:space="preserve">Aerospace Engineer</w:t>
      </w:r>
      <w:r>
        <w:t xml:space="preserve"> </w:t>
      </w:r>
      <w:r>
        <w:t xml:space="preserve">professionals with the specialized knowledge required to solve Bogotá's unique problems and, by extension, contribute effectively across Colombia's diverse aerospace landscape. Investing in this localized expertise is fundamental to securing a sustainable, efficient, and globally competitive aviation future for Colombia Bogotá and the nation it serves. The successful completion of this dissertation will provide a foundational blueprint for curriculum development, research priorities, and policy recommendations that directly benefit the Colombian people through enhanced mobility, economic opportunity, and technological advancement rooted in the realities of Bogotá.</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Advancing Aerospace Engineering in Colombia Bogotá's Aviation Ecosystem</dc:title>
  <dc:creator/>
  <cp:keywords/>
  <dcterms:created xsi:type="dcterms:W3CDTF">2026-07-16T10:19:11Z</dcterms:created>
  <dcterms:modified xsi:type="dcterms:W3CDTF">2026-07-16T10:19:11Z</dcterms:modified>
</cp:coreProperties>
</file>

<file path=docProps/custom.xml><?xml version="1.0" encoding="utf-8"?>
<Properties xmlns="http://schemas.openxmlformats.org/officeDocument/2006/custom-properties" xmlns:vt="http://schemas.openxmlformats.org/officeDocument/2006/docPropsVTypes"/>
</file>