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Lyon,</w:t>
      </w:r>
      <w:r>
        <w:t xml:space="preserve"> </w:t>
      </w:r>
      <w:r>
        <w:t xml:space="preserve">France</w:t>
      </w:r>
    </w:p>
    <w:bookmarkStart w:id="25" w:name="Xeda0470c0c07394c8c96f52a1f15bd1d11dee62"/>
    <w:p>
      <w:pPr>
        <w:pStyle w:val="Heading1"/>
      </w:pPr>
      <w:r>
        <w:t xml:space="preserve">Dissertation: Advancing Innovation through Aerospace Engineering in Lyon, France</w:t>
      </w:r>
    </w:p>
    <w:p>
      <w:pPr>
        <w:pStyle w:val="FirstParagraph"/>
      </w:pPr>
      <w:r>
        <w:t xml:space="preserve">This dissertation examines the critical role of the</w:t>
      </w:r>
      <w:r>
        <w:t xml:space="preserve"> </w:t>
      </w:r>
      <w:r>
        <w:rPr>
          <w:iCs/>
          <w:i/>
        </w:rPr>
        <w:t xml:space="preserve">Aerospace Engineer</w:t>
      </w:r>
      <w:r>
        <w:t xml:space="preserve"> </w:t>
      </w:r>
      <w:r>
        <w:t xml:space="preserve">within the dynamic ecosystem of</w:t>
      </w:r>
      <w:r>
        <w:t xml:space="preserve"> </w:t>
      </w:r>
      <w:r>
        <w:rPr>
          <w:bCs/>
          <w:b/>
        </w:rPr>
        <w:t xml:space="preserve">France Lyon</w:t>
      </w:r>
      <w:r>
        <w:t xml:space="preserve">, positioning this city as a pivotal hub for aerospace innovation in Europe. As global demand for sustainable and technologically advanced aviation solutions intensifies, Lyon’s strategic industrial landscape, academic infrastructure, and collaborative networks have cemented its reputation as a premier destination for aerospace engineering excellence. This document synthesizes current industry dynamics, educational pathways, and future trajectories to underscore why</w:t>
      </w:r>
      <w:r>
        <w:t xml:space="preserve"> </w:t>
      </w:r>
      <w:r>
        <w:rPr>
          <w:bCs/>
          <w:b/>
        </w:rPr>
        <w:t xml:space="preserve">France Lyon</w:t>
      </w:r>
      <w:r>
        <w:t xml:space="preserve"> </w:t>
      </w:r>
      <w:r>
        <w:t xml:space="preserve">stands at the forefront of shaping tomorrow’s aerospace professionals.</w:t>
      </w:r>
    </w:p>
    <w:bookmarkStart w:id="20" w:name="X7956a91542a640a79b6dfbf7e944c59bcbfd524"/>
    <w:p>
      <w:pPr>
        <w:pStyle w:val="Heading2"/>
      </w:pPr>
      <w:r>
        <w:t xml:space="preserve">The Strategic Significance of Lyon in France's Aerospace Sector</w:t>
      </w:r>
    </w:p>
    <w:p>
      <w:pPr>
        <w:pStyle w:val="FirstParagraph"/>
      </w:pPr>
      <w:r>
        <w:rPr>
          <w:bCs/>
          <w:b/>
        </w:rPr>
        <w:t xml:space="preserve">France Lyon</w:t>
      </w:r>
      <w:r>
        <w:t xml:space="preserve">, situated in the Rhône-Alpes region, is far more than a geographic location—it is a nexus where engineering ambition converges with industrial prowess. Home to major aerospace clusters like the</w:t>
      </w:r>
      <w:r>
        <w:t xml:space="preserve"> </w:t>
      </w:r>
      <w:r>
        <w:rPr>
          <w:iCs/>
          <w:i/>
        </w:rPr>
        <w:t xml:space="preserve">Lyon-Saint-Étienne Aerospace Valley</w:t>
      </w:r>
      <w:r>
        <w:t xml:space="preserve">, the city hosts global giants including Safran (with its advanced propulsion research center), Airbus (supply chain operations), and Thales Alenia Space. This concentration creates a fertile ground for</w:t>
      </w:r>
      <w:r>
        <w:t xml:space="preserve"> </w:t>
      </w:r>
      <w:r>
        <w:rPr>
          <w:iCs/>
          <w:i/>
        </w:rPr>
        <w:t xml:space="preserve">Aerospace Engineer</w:t>
      </w:r>
      <w:r>
        <w:t xml:space="preserve"> </w:t>
      </w:r>
      <w:r>
        <w:t xml:space="preserve">talent, offering unparalleled access to cutting-edge projects—from next-generation aircraft systems to satellite technology. Lyon’s historical role as a transportation and industrial hub, dating back to the Rhône River trade routes, has evolved into a modern aerospace powerhouse where innovation thrives through proximity between academia and industry.</w:t>
      </w:r>
    </w:p>
    <w:bookmarkEnd w:id="20"/>
    <w:bookmarkStart w:id="21" w:name="X7b665544e92ea4363382b64fcc228a7c9ca2bf8"/>
    <w:p>
      <w:pPr>
        <w:pStyle w:val="Heading2"/>
      </w:pPr>
      <w:r>
        <w:t xml:space="preserve">Educational Ecosystem: Cultivating Aerospace Engineers in Lyon</w:t>
      </w:r>
    </w:p>
    <w:p>
      <w:pPr>
        <w:pStyle w:val="FirstParagraph"/>
      </w:pPr>
      <w:r>
        <w:t xml:space="preserve">The foundation for Lyon’s aerospace dominance lies in its world-class educational institutions. The</w:t>
      </w:r>
      <w:r>
        <w:t xml:space="preserve"> </w:t>
      </w:r>
      <w:r>
        <w:rPr>
          <w:iCs/>
          <w:i/>
        </w:rPr>
        <w:t xml:space="preserve">ISAE-SUPAERO</w:t>
      </w:r>
      <w:r>
        <w:t xml:space="preserve"> </w:t>
      </w:r>
      <w:r>
        <w:t xml:space="preserve">(Institut Supérieur de l'Aéronautique et de l'Espace), headquartered near Toulouse but with strong Lyon collaborations, offers specialized programs training future</w:t>
      </w:r>
      <w:r>
        <w:t xml:space="preserve"> </w:t>
      </w:r>
      <w:r>
        <w:rPr>
          <w:iCs/>
          <w:i/>
        </w:rPr>
        <w:t xml:space="preserve">Aerospace Engineer</w:t>
      </w:r>
      <w:r>
        <w:t xml:space="preserve">s in aerodynamics, propulsion, and avionics. Additionally, Lyon’s universities—including Université Claude Bernard Lyon 1 and École Centrale de Lyon—integrate aerospace-focused curricula with industry partnerships. Crucially, these institutions emphasize France’s national "France 2030" plan, which prioritizes green aviation R&amp;D. For instance, the</w:t>
      </w:r>
      <w:r>
        <w:t xml:space="preserve"> </w:t>
      </w:r>
      <w:r>
        <w:rPr>
          <w:iCs/>
          <w:i/>
        </w:rPr>
        <w:t xml:space="preserve">Lyon Aerospace Innovation Lab</w:t>
      </w:r>
      <w:r>
        <w:t xml:space="preserve"> </w:t>
      </w:r>
      <w:r>
        <w:t xml:space="preserve">(LAIR), a joint venture between local universities and Safran, provides students with hands-on experience in developing hydrogen-powered propulsion systems—a direct response to France’s zero-emission aviation targets.</w:t>
      </w:r>
    </w:p>
    <w:bookmarkEnd w:id="21"/>
    <w:bookmarkStart w:id="22" w:name="X43c714ede1487307a820af4bff25f834e0dce3a"/>
    <w:p>
      <w:pPr>
        <w:pStyle w:val="Heading2"/>
      </w:pPr>
      <w:r>
        <w:t xml:space="preserve">Industry Challenges and the Aerospace Engineer's Role</w:t>
      </w:r>
    </w:p>
    <w:p>
      <w:pPr>
        <w:pStyle w:val="FirstParagraph"/>
      </w:pPr>
      <w:r>
        <w:t xml:space="preserve">The evolving demands of the aerospace sector necessitate a versatile</w:t>
      </w:r>
      <w:r>
        <w:t xml:space="preserve"> </w:t>
      </w:r>
      <w:r>
        <w:rPr>
          <w:iCs/>
          <w:i/>
        </w:rPr>
        <w:t xml:space="preserve">Aerospace Engineer</w:t>
      </w:r>
      <w:r>
        <w:t xml:space="preserve"> </w:t>
      </w:r>
      <w:r>
        <w:t xml:space="preserve">capable of addressing complex challenges. In Lyon, engineers are pivotal in tackling three critical areas: (1) **Sustainability**: Developing lightweight composite materials for fuel efficiency, exemplified by the Airbus A350’s component manufacturing at Lyon facilities; (2) **Digital Transformation**: Implementing AI-driven predictive maintenance systems at Safran’s Lyon site to enhance aircraft safety; and (3) **Supply Chain Resilience**: Optimizing logistics for global aerospace networks amid geopolitical tensions. These initiatives position Lyon not merely as a manufacturing center but as a strategic innovation lab where</w:t>
      </w:r>
      <w:r>
        <w:t xml:space="preserve"> </w:t>
      </w:r>
      <w:r>
        <w:rPr>
          <w:iCs/>
          <w:i/>
        </w:rPr>
        <w:t xml:space="preserve">Aerospace Engineer</w:t>
      </w:r>
      <w:r>
        <w:t xml:space="preserve">s translate policy goals into tangible advancements. A recent report by the French Aerospace Cluster (AeroFrance) notes that 34% of Lyon’s aerospace R&amp;D budget is allocated to sustainable tech—a testament to the engineer-led focus on ecological responsibility.</w:t>
      </w:r>
    </w:p>
    <w:bookmarkEnd w:id="22"/>
    <w:bookmarkStart w:id="23" w:name="Xd2f458dfdf063e6f746d72674e87fc6c610f1da"/>
    <w:p>
      <w:pPr>
        <w:pStyle w:val="Heading2"/>
      </w:pPr>
      <w:r>
        <w:t xml:space="preserve">Future Trajectories: Lyon as France's Aerospace Gateway</w:t>
      </w:r>
    </w:p>
    <w:p>
      <w:pPr>
        <w:pStyle w:val="FirstParagraph"/>
      </w:pPr>
      <w:r>
        <w:t xml:space="preserve">Looking ahead,</w:t>
      </w:r>
      <w:r>
        <w:t xml:space="preserve"> </w:t>
      </w:r>
      <w:r>
        <w:rPr>
          <w:bCs/>
          <w:b/>
        </w:rPr>
        <w:t xml:space="preserve">France Lyon</w:t>
      </w:r>
      <w:r>
        <w:t xml:space="preserve"> </w:t>
      </w:r>
      <w:r>
        <w:t xml:space="preserve">is poised to amplify its role through strategic investments. The upcoming "Lyon Space &amp; Aviation Hub," a €500M public-private initiative, will integrate AI, quantum computing, and satellite technology under one roof. This project directly aligns with France’s ambition to become a leader in the European Space Agency (ESA) missions by 2030. For aspiring</w:t>
      </w:r>
      <w:r>
        <w:t xml:space="preserve"> </w:t>
      </w:r>
      <w:r>
        <w:rPr>
          <w:iCs/>
          <w:i/>
        </w:rPr>
        <w:t xml:space="preserve">Aerospace Engineer</w:t>
      </w:r>
      <w:r>
        <w:t xml:space="preserve">s, Lyon offers unparalleled career pathways: from entry-level roles at regional startups like Celeris (specializing in drone navigation systems) to leadership positions at multinational firms. The city’s "Aerospace Talent Program," funded by the French Ministry of Higher Education, provides subsidized internships and bilingual training—ensuring engineers are equipped for global markets.</w:t>
      </w:r>
    </w:p>
    <w:bookmarkEnd w:id="23"/>
    <w:bookmarkStart w:id="24" w:name="X6293ff6b5224449fb6ba9ac910093fde0d4f1e6"/>
    <w:p>
      <w:pPr>
        <w:pStyle w:val="Heading2"/>
      </w:pPr>
      <w:r>
        <w:t xml:space="preserve">Conclusion: Lyon as the Epicenter of Aerospace Excellence in France</w:t>
      </w:r>
    </w:p>
    <w:p>
      <w:pPr>
        <w:pStyle w:val="FirstParagraph"/>
      </w:pPr>
      <w:r>
        <w:t xml:space="preserve">This dissertation affirms that</w:t>
      </w:r>
      <w:r>
        <w:t xml:space="preserve"> </w:t>
      </w:r>
      <w:r>
        <w:rPr>
          <w:bCs/>
          <w:b/>
        </w:rPr>
        <w:t xml:space="preserve">France Lyon</w:t>
      </w:r>
      <w:r>
        <w:t xml:space="preserve"> </w:t>
      </w:r>
      <w:r>
        <w:t xml:space="preserve">is not merely a location for aerospace activity but the crucible where future innovations are forged. The synergy between academic excellence, industrial collaboration, and policy-driven vision has created a self-reinforcing ecosystem where every</w:t>
      </w:r>
      <w:r>
        <w:t xml:space="preserve"> </w:t>
      </w:r>
      <w:r>
        <w:rPr>
          <w:iCs/>
          <w:i/>
        </w:rPr>
        <w:t xml:space="preserve">Aerospace Engineer</w:t>
      </w:r>
      <w:r>
        <w:t xml:space="preserve"> </w:t>
      </w:r>
      <w:r>
        <w:t xml:space="preserve">contributes to France’s standing as an aerospace leader. As Lyon continues to attract investment—such as the recent €200M expansion of Airbus’ Lyon facility—the city reinforces its identity: a dynamic engine driving France’s aerospace renaissance. For students aspiring to become</w:t>
      </w:r>
      <w:r>
        <w:t xml:space="preserve"> </w:t>
      </w:r>
      <w:r>
        <w:rPr>
          <w:iCs/>
          <w:i/>
        </w:rPr>
        <w:t xml:space="preserve">Aerospace Engineer</w:t>
      </w:r>
      <w:r>
        <w:t xml:space="preserve">s, Lyon represents more than a career opportunity; it embodies the future of sustainable aviation, innovation, and European industrial sovereignty. In this context, the dissertation concludes that Lyon’s model—where education, industry, and national strategy converge—serves as an indispensable blueprint for France’s aerospace ambitions.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Lyon, France</dc:title>
  <dc:creator/>
  <dc:language>en</dc:language>
  <cp:keywords/>
  <dcterms:created xsi:type="dcterms:W3CDTF">2025-12-11T14:45:24Z</dcterms:created>
  <dcterms:modified xsi:type="dcterms:W3CDTF">2025-12-11T14:45:24Z</dcterms:modified>
</cp:coreProperties>
</file>

<file path=docProps/custom.xml><?xml version="1.0" encoding="utf-8"?>
<Properties xmlns="http://schemas.openxmlformats.org/officeDocument/2006/custom-properties" xmlns:vt="http://schemas.openxmlformats.org/officeDocument/2006/docPropsVTypes"/>
</file>