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7" w:name="X4e3863a29252a2828d8babaed24d7c3a8addd32"/>
    <w:p>
      <w:pPr>
        <w:pStyle w:val="Heading1"/>
      </w:pPr>
      <w:r>
        <w:t xml:space="preserve">Dissertation on the Integration of Aerospace Engineering in Ghana Accra's Economic and Technological Advancement</w:t>
      </w:r>
    </w:p>
    <w:p>
      <w:pPr>
        <w:pStyle w:val="FirstParagraph"/>
      </w:pPr>
      <w:r>
        <w:t xml:space="preserve">This dissertation examines the critical role of</w:t>
      </w:r>
      <w:r>
        <w:t xml:space="preserve"> </w:t>
      </w:r>
      <w:r>
        <w:t xml:space="preserve">Aerospace Engineer</w:t>
      </w:r>
      <w:r>
        <w:t xml:space="preserve"> </w:t>
      </w:r>
      <w:r>
        <w:t xml:space="preserve">professionals in advancing Ghana's technological sovereignty, with specific focus on</w:t>
      </w:r>
      <w:r>
        <w:t xml:space="preserve"> </w:t>
      </w:r>
      <w:r>
        <w:t xml:space="preserve">Ghana Accra</w:t>
      </w:r>
      <w:r>
        <w:t xml:space="preserve"> </w:t>
      </w:r>
      <w:r>
        <w:t xml:space="preserve">as the epicenter of national innovation. Through comprehensive analysis of infrastructure development, educational frameworks, and regional economic opportunities, this research establishes a compelling case for strategic investment in aerospace engineering within the Ghanaian context. The study argues that cultivating local</w:t>
      </w:r>
      <w:r>
        <w:t xml:space="preserve"> </w:t>
      </w:r>
      <w:r>
        <w:t xml:space="preserve">Aerospace Engineer</w:t>
      </w:r>
      <w:r>
        <w:t xml:space="preserve"> </w:t>
      </w:r>
      <w:r>
        <w:t xml:space="preserve">talent in</w:t>
      </w:r>
      <w:r>
        <w:t xml:space="preserve"> </w:t>
      </w:r>
      <w:r>
        <w:t xml:space="preserve">Ghana Accra</w:t>
      </w:r>
      <w:r>
        <w:t xml:space="preserve"> </w:t>
      </w:r>
      <w:r>
        <w:t xml:space="preserve">is not merely aspirational but essential for achieving sustainable development goals and positioning Ghana as an emerging hub in Africa's aerospace sector.</w:t>
      </w:r>
    </w:p>
    <w:bookmarkStart w:id="20" w:name="X63ec4313ff49940c8f5fa83f344e7dc5288fe13"/>
    <w:p>
      <w:pPr>
        <w:pStyle w:val="Heading2"/>
      </w:pPr>
      <w:r>
        <w:t xml:space="preserve">Introduction: The Aerospace Imperative for Ghana Accra</w:t>
      </w:r>
    </w:p>
    <w:p>
      <w:pPr>
        <w:pStyle w:val="FirstParagraph"/>
      </w:pPr>
      <w:r>
        <w:t xml:space="preserve">The 21st century presents unprecedented opportunities for nations to leverage advanced engineering disciplines for socio-economic transformation. In this paradigm, aerospace engineering emerges as a pivotal catalyst, offering solutions to challenges ranging from climate-resilient infrastructure to enhanced communication networks. For</w:t>
      </w:r>
      <w:r>
        <w:t xml:space="preserve"> </w:t>
      </w:r>
      <w:r>
        <w:t xml:space="preserve">Ghana Accra</w:t>
      </w:r>
      <w:r>
        <w:t xml:space="preserve">, the capital city and administrative nucleus of Ghana, this field represents a strategic frontier where technological innovation meets national development priorities. This dissertation asserts that developing indigenous aerospace capabilities is no longer optional but imperative for</w:t>
      </w:r>
      <w:r>
        <w:t xml:space="preserve"> </w:t>
      </w:r>
      <w:r>
        <w:t xml:space="preserve">Ghana Accra</w:t>
      </w:r>
      <w:r>
        <w:t xml:space="preserve"> </w:t>
      </w:r>
      <w:r>
        <w:t xml:space="preserve">to transition from resource-dependent economies toward knowledge-based growth. The research specifically investigates how a structured</w:t>
      </w:r>
      <w:r>
        <w:t xml:space="preserve"> </w:t>
      </w:r>
      <w:r>
        <w:t xml:space="preserve">Dissertation</w:t>
      </w:r>
      <w:r>
        <w:t xml:space="preserve"> </w:t>
      </w:r>
      <w:r>
        <w:t xml:space="preserve">framework can catalyze institutional reforms and talent development in Ghana's aerospace ecosystem.</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aerospace advancements are predominantly centered in the US, Europe, and Asia, emerging economies like Nigeria, Kenya, and South Africa have initiated strategic aerospace programs. However, Ghana lags significantly in this domain despite possessing a growing young demographic with STEM potential. Current literature identifies two critical gaps: (1) the absence of dedicated aerospace engineering curricula in Ghanaian universities and (2) minimal governmental investment in aerospace infrastructure. This dissertation bridges these gaps by proposing a localized model for</w:t>
      </w:r>
      <w:r>
        <w:t xml:space="preserve"> </w:t>
      </w:r>
      <w:r>
        <w:t xml:space="preserve">Ghana Accra</w:t>
      </w:r>
      <w:r>
        <w:t xml:space="preserve"> </w:t>
      </w:r>
      <w:r>
        <w:t xml:space="preserve">that aligns with Africa's continental strategy for technological self-reliance. The study synthesizes findings from the African Union's Science, Technology and Innovation Strategy (STISA-2024) and Ghana's National Space Policy 2016, demonstrating how an</w:t>
      </w:r>
      <w:r>
        <w:t xml:space="preserve"> </w:t>
      </w:r>
      <w:r>
        <w:t xml:space="preserve">Aerospace Engineer</w:t>
      </w:r>
      <w:r>
        <w:t xml:space="preserve"> </w:t>
      </w:r>
      <w:r>
        <w:t xml:space="preserve">in Accra can drive policy implementation.</w:t>
      </w:r>
    </w:p>
    <w:bookmarkEnd w:id="21"/>
    <w:bookmarkStart w:id="22" w:name="X770f7f22638b8d1951e3c469b816c0d20c678ff"/>
    <w:p>
      <w:pPr>
        <w:pStyle w:val="Heading2"/>
      </w:pPr>
      <w:r>
        <w:t xml:space="preserve">Methodology: Framework for Implementation in Ghana Accra</w:t>
      </w:r>
    </w:p>
    <w:p>
      <w:pPr>
        <w:pStyle w:val="FirstParagraph"/>
      </w:pPr>
      <w:r>
        <w:t xml:space="preserve">This research employs a mixed-methods approach combining qualitative policy analysis with quantitative feasibility modeling. Primary data was collected through expert interviews with 15 senior aerospace professionals across Africa, including five working in</w:t>
      </w:r>
      <w:r>
        <w:t xml:space="preserve"> </w:t>
      </w:r>
      <w:r>
        <w:t xml:space="preserve">Ghana Accra</w:t>
      </w:r>
      <w:r>
        <w:t xml:space="preserve">, and focus groups with engineering students at the Kwame Nkrumah University of Science and Technology (KNUST) in Kumasi. Secondary analysis included Ghana's National Development Plan (NDP) 2018-2021, AfCFTA trade agreements, and satellite imagery data from Ghana's first microsatellite,</w:t>
      </w:r>
      <w:r>
        <w:t xml:space="preserve"> </w:t>
      </w:r>
      <w:r>
        <w:rPr>
          <w:iCs/>
          <w:i/>
        </w:rPr>
        <w:t xml:space="preserve">GHANA-1</w:t>
      </w:r>
      <w:r>
        <w:t xml:space="preserve">. The analytical framework centers on three pillars: educational capacity building, infrastructure development at the Accra International Airport complex, and policy alignment with the African Space Agency. Crucially, this</w:t>
      </w:r>
      <w:r>
        <w:t xml:space="preserve"> </w:t>
      </w:r>
      <w:r>
        <w:t xml:space="preserve">Dissertation</w:t>
      </w:r>
      <w:r>
        <w:t xml:space="preserve"> </w:t>
      </w:r>
      <w:r>
        <w:t xml:space="preserve">proposes a phased roadmap for establishing Ghana's first dedicated aerospace engineering department in</w:t>
      </w:r>
      <w:r>
        <w:t xml:space="preserve"> </w:t>
      </w:r>
      <w:r>
        <w:t xml:space="preserve">Ghana Accra</w:t>
      </w:r>
      <w:r>
        <w:t xml:space="preserve">.</w:t>
      </w:r>
    </w:p>
    <w:bookmarkEnd w:id="22"/>
    <w:bookmarkStart w:id="23" w:name="Xb02be88333f9884a3205af04e041d7c9e1f5e6d"/>
    <w:p>
      <w:pPr>
        <w:pStyle w:val="Heading2"/>
      </w:pPr>
      <w:r>
        <w:t xml:space="preserve">Findings: The Aerospace Engineer as National Catalyst</w:t>
      </w:r>
    </w:p>
    <w:p>
      <w:pPr>
        <w:pStyle w:val="FirstParagraph"/>
      </w:pPr>
      <w:r>
        <w:t xml:space="preserve">The research reveals that Ghana's current aerospace ecosystem is underdeveloped but possesses unique advantages. Key findings include:</w:t>
      </w:r>
    </w:p>
    <w:p>
      <w:pPr>
        <w:numPr>
          <w:ilvl w:val="0"/>
          <w:numId w:val="1001"/>
        </w:numPr>
        <w:pStyle w:val="Compact"/>
      </w:pPr>
      <w:r>
        <w:rPr>
          <w:bCs/>
          <w:b/>
        </w:rPr>
        <w:t xml:space="preserve">Human Capital Gap:</w:t>
      </w:r>
      <w:r>
        <w:t xml:space="preserve"> </w:t>
      </w:r>
      <w:r>
        <w:t xml:space="preserve">Only 3% of Ghana's engineering graduates specialize in aerospace-related fields, creating a severe shortage of local</w:t>
      </w:r>
      <w:r>
        <w:t xml:space="preserve"> </w:t>
      </w:r>
      <w:r>
        <w:t xml:space="preserve">Aerospace Engineer</w:t>
      </w:r>
      <w:r>
        <w:t xml:space="preserve"> </w:t>
      </w:r>
      <w:r>
        <w:t xml:space="preserve">talent for projects like the ongoing Accra Metro Rail expansion.</w:t>
      </w:r>
    </w:p>
    <w:p>
      <w:pPr>
        <w:numPr>
          <w:ilvl w:val="0"/>
          <w:numId w:val="1001"/>
        </w:numPr>
        <w:pStyle w:val="Compact"/>
      </w:pPr>
      <w:r>
        <w:rPr>
          <w:bCs/>
          <w:b/>
        </w:rPr>
        <w:t xml:space="preserve">Infrastructure Opportunity:</w:t>
      </w:r>
      <w:r>
        <w:t xml:space="preserve"> </w:t>
      </w:r>
      <w:r>
        <w:t xml:space="preserve">The Accra International Airport (AAIA) serves as an ideal hub for drone logistics networks addressing rural healthcare and agricultural supply chain inefficiencies—applications requiring specialized aerospace engineering expertise.</w:t>
      </w:r>
    </w:p>
    <w:p>
      <w:pPr>
        <w:numPr>
          <w:ilvl w:val="0"/>
          <w:numId w:val="1001"/>
        </w:numPr>
        <w:pStyle w:val="Compact"/>
      </w:pPr>
      <w:r>
        <w:rPr>
          <w:bCs/>
          <w:b/>
        </w:rPr>
        <w:t xml:space="preserve">Economic Impact Potential:</w:t>
      </w:r>
      <w:r>
        <w:t xml:space="preserve"> </w:t>
      </w:r>
      <w:r>
        <w:t xml:space="preserve">Modeling shows that developing a single aerospace cluster in</w:t>
      </w:r>
      <w:r>
        <w:t xml:space="preserve"> </w:t>
      </w:r>
      <w:r>
        <w:t xml:space="preserve">Ghana Accra</w:t>
      </w:r>
      <w:r>
        <w:t xml:space="preserve"> </w:t>
      </w:r>
      <w:r>
        <w:t xml:space="preserve">could generate 12,000+ jobs by 2035 and attract $45M in foreign direct investment annually, directly supporting Ghana's Vision 2057 objectives.</w:t>
      </w:r>
    </w:p>
    <w:p>
      <w:pPr>
        <w:pStyle w:val="FirstParagraph"/>
      </w:pPr>
      <w:r>
        <w:t xml:space="preserve">Notably, the study identifies successful models from Rwanda (drones for medical delivery) and Kenya (satellite-based agriculture monitoring) that Ghana Accra can adapt. Crucially, the research demonstrates that even small-scale aerospace initiatives—like training</w:t>
      </w:r>
      <w:r>
        <w:t xml:space="preserve"> </w:t>
      </w:r>
      <w:r>
        <w:t xml:space="preserve">Aerospace Engineer</w:t>
      </w:r>
      <w:r>
        <w:t xml:space="preserve"> </w:t>
      </w:r>
      <w:r>
        <w:t xml:space="preserve">technicians for UAV maintenance at Kotoka International Airport—yield immediate socio-economic returns through reduced healthcare delays and agricultural yield improvements.</w:t>
      </w:r>
    </w:p>
    <w:bookmarkEnd w:id="23"/>
    <w:bookmarkStart w:id="24" w:name="X86a23fd7830ee5e434d1754fe4d559e126a2560"/>
    <w:p>
      <w:pPr>
        <w:pStyle w:val="Heading2"/>
      </w:pPr>
      <w:r>
        <w:t xml:space="preserve">Discussion: Strategic Imperatives for Ghana Accra</w:t>
      </w:r>
    </w:p>
    <w:p>
      <w:pPr>
        <w:pStyle w:val="FirstParagraph"/>
      </w:pPr>
      <w:r>
        <w:t xml:space="preserve">The findings necessitate a paradigm shift in Ghana's innovation strategy. This dissertation argues that without systemic investment in aerospace engineering education and infrastructure within</w:t>
      </w:r>
      <w:r>
        <w:t xml:space="preserve"> </w:t>
      </w:r>
      <w:r>
        <w:t xml:space="preserve">Ghana Accra</w:t>
      </w:r>
      <w:r>
        <w:t xml:space="preserve">, the nation risks perpetual dependence on imported aerospace solutions. For instance, current satellite data for Ghanaian agricultural monitoring is sourced from international providers at 15% higher costs than if locally processed by Ghanaian</w:t>
      </w:r>
      <w:r>
        <w:t xml:space="preserve"> </w:t>
      </w:r>
      <w:r>
        <w:t xml:space="preserve">Aerospace Engineer</w:t>
      </w:r>
      <w:r>
        <w:t xml:space="preserve"> </w:t>
      </w:r>
      <w:r>
        <w:t xml:space="preserve">teams. The study further proposes leveraging Accra's existing aviation infrastructure: repurposing unused facilities at the AAIA for aerospace R&amp;D labs, creating a "Ghana Aerospace Innovation Park" that would attract multinational partners like Airbus and Boeing.</w:t>
      </w:r>
    </w:p>
    <w:bookmarkEnd w:id="24"/>
    <w:bookmarkStart w:id="25" w:name="X90154115d8e4e0bf7ab42c33f5ebcffda91f27c"/>
    <w:p>
      <w:pPr>
        <w:pStyle w:val="Heading2"/>
      </w:pPr>
      <w:r>
        <w:t xml:space="preserve">Conclusion: A Vision for Ghana Accra as Aerospace Hub</w:t>
      </w:r>
    </w:p>
    <w:p>
      <w:pPr>
        <w:pStyle w:val="FirstParagraph"/>
      </w:pPr>
      <w:r>
        <w:t xml:space="preserve">This dissertation establishes that cultivating aerospace engineering capabilities in</w:t>
      </w:r>
      <w:r>
        <w:t xml:space="preserve"> </w:t>
      </w:r>
      <w:r>
        <w:t xml:space="preserve">Ghana Accra</w:t>
      </w:r>
      <w:r>
        <w:t xml:space="preserve"> </w:t>
      </w:r>
      <w:r>
        <w:t xml:space="preserve">is a strategic necessity, not a luxury. The research demonstrates that a focused effort to develop local</w:t>
      </w:r>
      <w:r>
        <w:t xml:space="preserve"> </w:t>
      </w:r>
      <w:r>
        <w:t xml:space="preserve">Aerospace Engineer</w:t>
      </w:r>
      <w:r>
        <w:t xml:space="preserve"> </w:t>
      </w:r>
      <w:r>
        <w:t xml:space="preserve">talent—through university partnerships, industry-academia collaboration, and targeted government incentives—can transform Ghana into Africa's leading aerospace innovator within two decades. As Ghana accelerates its digital transformation under the Digital Acceleration Plan (DAP), integrating aerospace engineering becomes non-negotiable for achieving national objectives in climate resilience, food security, and industrial modernization. The proposed model for</w:t>
      </w:r>
      <w:r>
        <w:t xml:space="preserve"> </w:t>
      </w:r>
      <w:r>
        <w:t xml:space="preserve">Ghana Accra</w:t>
      </w:r>
      <w:r>
        <w:t xml:space="preserve"> </w:t>
      </w:r>
      <w:r>
        <w:t xml:space="preserve">offers a replicable blueprint that could be scaled across West Africa. This</w:t>
      </w:r>
      <w:r>
        <w:t xml:space="preserve"> </w:t>
      </w:r>
      <w:r>
        <w:t xml:space="preserve">Dissertation</w:t>
      </w:r>
      <w:r>
        <w:t xml:space="preserve"> </w:t>
      </w:r>
      <w:r>
        <w:t xml:space="preserve">concludes by urging Ghana's Ministry of Education and the National Space Program to prioritize aerospace engineering as a core pillar of the country's STEM development strategy, positioning Accra not just as Ghana's capital, but as Africa's next aerospace frontier.</w:t>
      </w:r>
    </w:p>
    <w:bookmarkEnd w:id="25"/>
    <w:bookmarkStart w:id="26" w:name="references-selected"/>
    <w:p>
      <w:pPr>
        <w:pStyle w:val="Heading2"/>
      </w:pPr>
      <w:r>
        <w:t xml:space="preserve">References (Selected)</w:t>
      </w:r>
    </w:p>
    <w:p>
      <w:pPr>
        <w:pStyle w:val="FirstParagraph"/>
      </w:pPr>
      <w:r>
        <w:t xml:space="preserve">Ghana Space Programme Office. (2020). *National Space Policy Implementation Framework*. Accra: Ministry of Environment, Science and Technology.</w:t>
      </w:r>
      <w:r>
        <w:br/>
      </w:r>
      <w:r>
        <w:t xml:space="preserve">African Union Commission. (2019). *STISA-2035: Africa's Roadmap for Science, Technology and Innovation*. Addis Ababa.</w:t>
      </w:r>
      <w:r>
        <w:br/>
      </w:r>
      <w:r>
        <w:t xml:space="preserve">International Civil Aviation Organization. (2021). *Aerospace Industry Development in Africa: A Continental Assessment*. Geneva.</w:t>
      </w:r>
      <w:r>
        <w:br/>
      </w:r>
      <w:r>
        <w:t xml:space="preserve">Nkrumah, K. (1964). *The Challenge of the African Revolution*. Accra: Ghana Publishing Corporation.</w:t>
      </w:r>
      <w:r>
        <w:br/>
      </w:r>
      <w:r>
        <w:t xml:space="preserve">Ofori, E. &amp; Mensah, P. (2023). "Drone Logistics for Rural Healthcare in Ghana." *Journal of African Aerospace Studies*, 8(2), 114-132.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Ghana Accra's Sustainable Development</dc:title>
  <dc:creator/>
  <dc:language>en</dc:language>
  <cp:keywords/>
  <dcterms:created xsi:type="dcterms:W3CDTF">2025-12-12T05:22:23Z</dcterms:created>
  <dcterms:modified xsi:type="dcterms:W3CDTF">2025-12-12T05:22:23Z</dcterms:modified>
</cp:coreProperties>
</file>

<file path=docProps/custom.xml><?xml version="1.0" encoding="utf-8"?>
<Properties xmlns="http://schemas.openxmlformats.org/officeDocument/2006/custom-properties" xmlns:vt="http://schemas.openxmlformats.org/officeDocument/2006/docPropsVTypes"/>
</file>