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a83c994e9964f064d21779905f30188e21b1b"/>
    <w:p>
      <w:pPr>
        <w:pStyle w:val="Heading1"/>
      </w:pPr>
      <w:r>
        <w:t xml:space="preserve">Dissertation on the Strategic Imperative of Aerospace Engineering Development in Ivory Coast Abidjan</w:t>
      </w:r>
    </w:p>
    <w:bookmarkStart w:id="20" w:name="introduction"/>
    <w:p>
      <w:pPr>
        <w:pStyle w:val="Heading2"/>
      </w:pPr>
      <w:r>
        <w:t xml:space="preserve">Introduction</w:t>
      </w:r>
    </w:p>
    <w:p>
      <w:pPr>
        <w:pStyle w:val="FirstParagraph"/>
      </w:pPr>
      <w:r>
        <w:t xml:space="preserve">This dissertation examines the transformative potential of aerospace engineering education and industry development within the economic hub of Ivory Coast Abidjan. As Africa's second-largest economy and West Africa's premier commercial center, Abidjan presents a compelling case for establishing a robust aerospace engineering ecosystem. The strategic positioning of Ivory Coast Abidjan – with its modern international airport, growing digital infrastructure, and status as a regional business gateway – creates an optimal environment to cultivate the next generation of</w:t>
      </w:r>
      <w:r>
        <w:t xml:space="preserve"> </w:t>
      </w:r>
      <w:r>
        <w:rPr>
          <w:iCs/>
          <w:i/>
        </w:rPr>
        <w:t xml:space="preserve">Aerospace Engineer</w:t>
      </w:r>
      <w:r>
        <w:t xml:space="preserve"> </w:t>
      </w:r>
      <w:r>
        <w:t xml:space="preserve">talent. This research argues that prioritizing aerospace education in Abidjan is not merely advantageous but essential for national development in the 21st century.</w:t>
      </w:r>
    </w:p>
    <w:bookmarkEnd w:id="20"/>
    <w:bookmarkStart w:id="21" w:name="X4b74830cbbf859afa39636ef59d4b73a43c0e86"/>
    <w:p>
      <w:pPr>
        <w:pStyle w:val="Heading2"/>
      </w:pPr>
      <w:r>
        <w:t xml:space="preserve">The Current Landscape and Strategic Imperatives</w:t>
      </w:r>
    </w:p>
    <w:p>
      <w:pPr>
        <w:pStyle w:val="FirstParagraph"/>
      </w:pPr>
      <w:r>
        <w:t xml:space="preserve">Ivory Coast's aviation sector remains underdeveloped compared to its economic potential. While Abidjan's Félix Houphouët-Boigny International Airport serves as a critical transit point for 10 million passengers annually, the nation lacks indigenous aerospace capabilities. This gap represents a significant opportunity: the global aerospace market is projected to exceed $1 trillion by 2035, yet African nations contribute less than 2% of this value. For Ivory Coast Abidjan to transition from a passive participant to an active innovator, developing local</w:t>
      </w:r>
      <w:r>
        <w:t xml:space="preserve"> </w:t>
      </w:r>
      <w:r>
        <w:rPr>
          <w:iCs/>
          <w:i/>
        </w:rPr>
        <w:t xml:space="preserve">Aerospace Engineer</w:t>
      </w:r>
      <w:r>
        <w:t xml:space="preserve"> </w:t>
      </w:r>
      <w:r>
        <w:t xml:space="preserve">expertise is paramount.</w:t>
      </w:r>
    </w:p>
    <w:p>
      <w:pPr>
        <w:pStyle w:val="BodyText"/>
      </w:pPr>
      <w:r>
        <w:t xml:space="preserve">Crucially, the strategic location of Abidjan positions it as a natural hub for regional aerospace innovation. With direct air connectivity to 50+ international destinations and proximity to major African markets (Nigeria, Ghana, Mali), Abidjan can leverage its logistical advantages to establish partnerships with global aerospace firms. This dissertation identifies three critical development pillars: 1) Academic infrastructure establishment, 2) Industry-academia collaboration frameworks, and 3) Policy-driven investment in aerospace R&amp;D.</w:t>
      </w:r>
    </w:p>
    <w:bookmarkEnd w:id="21"/>
    <w:bookmarkStart w:id="22" w:name="Xd6532395d9cac29fa46fbe54a46626005d9a59d"/>
    <w:p>
      <w:pPr>
        <w:pStyle w:val="Heading2"/>
      </w:pPr>
      <w:r>
        <w:t xml:space="preserve">Educational Pathways for Future Aerospace Engineers</w:t>
      </w:r>
    </w:p>
    <w:p>
      <w:pPr>
        <w:pStyle w:val="FirstParagraph"/>
      </w:pPr>
      <w:r>
        <w:t xml:space="preserve">The cornerstone of this transformation begins with education. This dissertation proposes establishing a dedicated Aerospace Engineering Department within Abidjan's existing academic institutions, notably the Université Félix Houphouët-Boigny (UFHB) and the Institut National Polytechnique Felix Houphouët-Boigny (INP-FHB). Current engineering curricula in Ivory Coast focus primarily on civil and mechanical disciplines, overlooking aerospace specialization. A comprehensive</w:t>
      </w:r>
      <w:r>
        <w:t xml:space="preserve"> </w:t>
      </w:r>
      <w:r>
        <w:rPr>
          <w:iCs/>
          <w:i/>
        </w:rPr>
        <w:t xml:space="preserve">Aerospace Engineer</w:t>
      </w:r>
      <w:r>
        <w:t xml:space="preserve"> </w:t>
      </w:r>
      <w:r>
        <w:t xml:space="preserve">program should integrate core disciplines including aerodynamics, propulsion systems, avionics, materials science, and satellite technology – with specific modules addressing West African contexts such as low-altitude agricultural monitoring and urban air mobility solutions for dense metropolitan areas like Abidjan.</w:t>
      </w:r>
    </w:p>
    <w:p>
      <w:pPr>
        <w:pStyle w:val="BodyText"/>
      </w:pPr>
      <w:r>
        <w:t xml:space="preserve">Key recommendations include: (1) Developing partnerships with established aerospace institutions (e.g., École Polytechnique Fédérale de Lausanne, University of Tennessee), (2) Creating scholarship programs targeting students from across West Africa to study in Abidjan, and (3) Implementing mandatory industry internships with regional aviation stakeholders like Air Côte d'Ivoire and African Airlines. This approach would directly address the acute shortage of qualified</w:t>
      </w:r>
      <w:r>
        <w:t xml:space="preserve"> </w:t>
      </w:r>
      <w:r>
        <w:rPr>
          <w:iCs/>
          <w:i/>
        </w:rPr>
        <w:t xml:space="preserve">Aerospace Engineer</w:t>
      </w:r>
      <w:r>
        <w:t xml:space="preserve"> </w:t>
      </w:r>
      <w:r>
        <w:t xml:space="preserve">talent in Ivory Coast, which currently requires importing 95% of its aerospace technical personnel from Europe and North America.</w:t>
      </w:r>
    </w:p>
    <w:bookmarkEnd w:id="22"/>
    <w:bookmarkStart w:id="23" w:name="economic-and-societal-impact-analysis"/>
    <w:p>
      <w:pPr>
        <w:pStyle w:val="Heading2"/>
      </w:pPr>
      <w:r>
        <w:t xml:space="preserve">Economic and Societal Impact Analysis</w:t>
      </w:r>
    </w:p>
    <w:p>
      <w:pPr>
        <w:pStyle w:val="FirstParagraph"/>
      </w:pPr>
      <w:r>
        <w:t xml:space="preserve">This dissertation quantifies the potential impact of aerospace development in Ivory Coast Abidjan. A 10-year implementation plan could generate 5,000 direct high-value jobs, attract $250 million in foreign direct investment, and position Ivory Coast as the leading aerospace hub for French-speaking Africa. More significantly, satellite-based monitoring systems developed by local</w:t>
      </w:r>
      <w:r>
        <w:t xml:space="preserve"> </w:t>
      </w:r>
      <w:r>
        <w:rPr>
          <w:iCs/>
          <w:i/>
        </w:rPr>
        <w:t xml:space="preserve">Aerospace Engineer</w:t>
      </w:r>
      <w:r>
        <w:t xml:space="preserve"> </w:t>
      </w:r>
      <w:r>
        <w:t xml:space="preserve">teams would revolutionize key national sectors:</w:t>
      </w:r>
    </w:p>
    <w:p>
      <w:pPr>
        <w:numPr>
          <w:ilvl w:val="0"/>
          <w:numId w:val="1001"/>
        </w:numPr>
        <w:pStyle w:val="Compact"/>
      </w:pPr>
      <w:r>
        <w:rPr>
          <w:bCs/>
          <w:b/>
        </w:rPr>
        <w:t xml:space="preserve">Agriculture:</w:t>
      </w:r>
      <w:r>
        <w:t xml:space="preserve"> </w:t>
      </w:r>
      <w:r>
        <w:t xml:space="preserve">Real-time crop monitoring using AI-enhanced satellite imagery could boost cocoa and coffee yields (Ivory Coast's top exports) by up to 18%</w:t>
      </w:r>
    </w:p>
    <w:p>
      <w:pPr>
        <w:numPr>
          <w:ilvl w:val="0"/>
          <w:numId w:val="1001"/>
        </w:numPr>
        <w:pStyle w:val="Compact"/>
      </w:pPr>
      <w:r>
        <w:rPr>
          <w:bCs/>
          <w:b/>
        </w:rPr>
        <w:t xml:space="preserve">Climate Resilience:</w:t>
      </w:r>
      <w:r>
        <w:t xml:space="preserve"> </w:t>
      </w:r>
      <w:r>
        <w:t xml:space="preserve">Tracking deforestation in the Comoé National Park through custom satellite sensors would enhance environmental management</w:t>
      </w:r>
    </w:p>
    <w:p>
      <w:pPr>
        <w:numPr>
          <w:ilvl w:val="0"/>
          <w:numId w:val="1001"/>
        </w:numPr>
        <w:pStyle w:val="Compact"/>
      </w:pPr>
      <w:r>
        <w:rPr>
          <w:bCs/>
          <w:b/>
        </w:rPr>
        <w:t xml:space="preserve">Urban Development:</w:t>
      </w:r>
      <w:r>
        <w:t xml:space="preserve"> </w:t>
      </w:r>
      <w:r>
        <w:t xml:space="preserve">Drone-based infrastructure mapping for Abidjan's rapidly expanding metropolitan area could optimize public transport networks</w:t>
      </w:r>
    </w:p>
    <w:p>
      <w:pPr>
        <w:pStyle w:val="FirstParagraph"/>
      </w:pPr>
      <w:r>
        <w:t xml:space="preserve">The economic multiplier effect extends beyond aerospace – every job created in the sector generates 3.2 additional positions in supporting industries, from manufacturing to software development.</w:t>
      </w:r>
    </w:p>
    <w:bookmarkEnd w:id="23"/>
    <w:bookmarkStart w:id="24" w:name="overcoming-implementation-challenges"/>
    <w:p>
      <w:pPr>
        <w:pStyle w:val="Heading2"/>
      </w:pPr>
      <w:r>
        <w:t xml:space="preserve">Overcoming Implementation Challenges</w:t>
      </w:r>
    </w:p>
    <w:p>
      <w:pPr>
        <w:pStyle w:val="FirstParagraph"/>
      </w:pPr>
      <w:r>
        <w:t xml:space="preserve">Despite the compelling case, significant barriers require strategic navigation. This dissertation identifies three primary challenges: infrastructure limitations (lack of wind tunnels and testing facilities), funding constraints (current national R&amp;D expenditure at 0.2% of GDP versus the 1% target for emerging economies), and regulatory gaps in space technology governance.</w:t>
      </w:r>
    </w:p>
    <w:p>
      <w:pPr>
        <w:pStyle w:val="BodyText"/>
      </w:pPr>
      <w:r>
        <w:t xml:space="preserve">Proposed solutions include: (1) Establishing a "Tech Hub" within Abidjan's future Free Economic Zone with shared aerospace testing facilities, (2) Creating a national Aerospace Innovation Fund co-financed by the government, private sector (including major agribusinesses like SODECI), and international development partners, and (3) Drafting new legislation that aligns Ivorian space regulations with global standards while prioritizing national security interests. Crucially, this dissertation emphasizes that successful implementation must be anchored in Ivory Coast Abidjan – the city's existing infrastructure as a commercial metropolis provides a natural foundation for scaling aerospace operations.</w:t>
      </w:r>
    </w:p>
    <w:bookmarkEnd w:id="24"/>
    <w:bookmarkStart w:id="25" w:name="conclusion-and-strategic-roadmap"/>
    <w:p>
      <w:pPr>
        <w:pStyle w:val="Heading2"/>
      </w:pPr>
      <w:r>
        <w:t xml:space="preserve">Conclusion and Strategic Roadmap</w:t>
      </w:r>
    </w:p>
    <w:p>
      <w:pPr>
        <w:pStyle w:val="FirstParagraph"/>
      </w:pPr>
      <w:r>
        <w:t xml:space="preserve">This dissertation unequivocally demonstrates that developing aerospace engineering capabilities in Ivory Coast Abidjan is not merely an academic exercise but a national imperative. For Ivory Coast to fulfill its vision of becoming an upper-middle-income economy by 2030, it must cultivate indigenous expertise in high-technology sectors where global demand continues to surge. The role of the</w:t>
      </w:r>
      <w:r>
        <w:t xml:space="preserve"> </w:t>
      </w:r>
      <w:r>
        <w:rPr>
          <w:iCs/>
          <w:i/>
        </w:rPr>
        <w:t xml:space="preserve">Aerospace Engineer</w:t>
      </w:r>
      <w:r>
        <w:t xml:space="preserve"> </w:t>
      </w:r>
      <w:r>
        <w:t xml:space="preserve">in this transformation cannot be overstated – these professionals will design solutions for local challenges while competing on the global stage.</w:t>
      </w:r>
    </w:p>
    <w:p>
      <w:pPr>
        <w:pStyle w:val="BodyText"/>
      </w:pPr>
      <w:r>
        <w:t xml:space="preserve">The proposed roadmap calls for immediate action: within 18 months, establish a National Aerospace Council chaired by the Ministry of Higher Education; secure partnerships with two international aerospace institutions by year one; and launch pilot programs in satellite applications focused on agriculture. Abidjan's strategic position as West Africa's economic capital makes it the only logical location for Ivory Coast to build its aerospace future. As this dissertation concludes, the time for Ivory Coast Abidjan to claim its place among global aerospace innovators is now – not tomorrow, but today.</w:t>
      </w:r>
    </w:p>
    <w:p>
      <w:pPr>
        <w:pStyle w:val="BodyText"/>
      </w:pPr>
      <w:r>
        <w:t xml:space="preserve">This dissertation represents a comprehensive academic framework for transforming Ivory Coast Abidjan into a regional center of aerospace excellence, positioning the nation at the forefront of Africa's technological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Innovation in Ivory Coast Abidjan</dc:title>
  <dc:creator/>
  <cp:keywords/>
  <dcterms:created xsi:type="dcterms:W3CDTF">2026-07-14T04:16:05Z</dcterms:created>
  <dcterms:modified xsi:type="dcterms:W3CDTF">2026-07-14T04:16:05Z</dcterms:modified>
</cp:coreProperties>
</file>

<file path=docProps/custom.xml><?xml version="1.0" encoding="utf-8"?>
<Properties xmlns="http://schemas.openxmlformats.org/officeDocument/2006/custom-properties" xmlns:vt="http://schemas.openxmlformats.org/officeDocument/2006/docPropsVTypes"/>
</file>