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Japan</w:t>
      </w:r>
      <w:r>
        <w:t xml:space="preserve"> </w:t>
      </w:r>
      <w:r>
        <w:t xml:space="preserve">Osaka</w:t>
      </w:r>
    </w:p>
    <w:bookmarkStart w:id="25" w:name="X1ed914a76dbb9778f1944ccd9833700ae447d1d"/>
    <w:p>
      <w:pPr>
        <w:pStyle w:val="Heading1"/>
      </w:pPr>
      <w:r>
        <w:t xml:space="preserve">Dissertation on the Evolution and Future Trajectory of Aerospace Engineering in Japan Osaka</w:t>
      </w:r>
    </w:p>
    <w:p>
      <w:pPr>
        <w:pStyle w:val="FirstParagraph"/>
      </w:pPr>
      <w:r>
        <w:t xml:space="preserve">This dissertation examines the dynamic landscape of aerospace engineering within Japan's technological ecosystem, with specific emphasis on Osaka as a burgeoning innovation hub. As global aviation demands accelerate and space exploration intensifies, the role of the</w:t>
      </w:r>
      <w:r>
        <w:t xml:space="preserve"> </w:t>
      </w:r>
      <w:r>
        <w:t xml:space="preserve">Aerospace Engineer</w:t>
      </w:r>
      <w:r>
        <w:t xml:space="preserve"> </w:t>
      </w:r>
      <w:r>
        <w:t xml:space="preserve">in shaping sustainable and cutting-edge solutions becomes increasingly pivotal. This study argues that</w:t>
      </w:r>
      <w:r>
        <w:t xml:space="preserve"> </w:t>
      </w:r>
      <w:r>
        <w:t xml:space="preserve">Japan Osaka</w:t>
      </w:r>
      <w:r>
        <w:t xml:space="preserve">—historically renowned for its manufacturing prowess—has emerged as a critical nexus for aerospace innovation, positioning itself at the forefront of next-generation aviation technology.</w:t>
      </w:r>
    </w:p>
    <w:bookmarkStart w:id="20" w:name="Xdee6ff739a302e3d2441237c936c247ad3c52cf"/>
    <w:p>
      <w:pPr>
        <w:pStyle w:val="Heading2"/>
      </w:pPr>
      <w:r>
        <w:t xml:space="preserve">The Strategic Significance of Aerospace Engineering in Japan</w:t>
      </w:r>
    </w:p>
    <w:p>
      <w:pPr>
        <w:pStyle w:val="FirstParagraph"/>
      </w:pPr>
      <w:r>
        <w:t xml:space="preserve">Japan's aerospace industry, though smaller than those of the U.S. or Europe, boasts exceptional precision engineering and technological sophistication. With annual investments exceeding ¥100 billion in aerospace R&amp;D (JAXA, 2023), the nation prioritizes advancements in satellite technology, aircraft manufacturing, and sustainable propulsion systems. Crucially, this sector aligns with Japan's broader economic strategy to reduce carbon emissions through innovative engineering—directly contributing to its "Society 5.0" vision. For an</w:t>
      </w:r>
      <w:r>
        <w:t xml:space="preserve"> </w:t>
      </w:r>
      <w:r>
        <w:t xml:space="preserve">Aerospace Engineer</w:t>
      </w:r>
      <w:r>
        <w:t xml:space="preserve"> </w:t>
      </w:r>
      <w:r>
        <w:t xml:space="preserve">in</w:t>
      </w:r>
      <w:r>
        <w:t xml:space="preserve"> </w:t>
      </w:r>
      <w:r>
        <w:t xml:space="preserve">Japan Osaka</w:t>
      </w:r>
      <w:r>
        <w:t xml:space="preserve">, this context creates unparalleled opportunities to address global challenges like decarbonizing air travel and enhancing disaster-resilient aerospace systems.</w:t>
      </w:r>
    </w:p>
    <w:bookmarkEnd w:id="20"/>
    <w:bookmarkStart w:id="21" w:name="X6ad4291e3981ba3cdc6d0d305e4a32fc1d61049"/>
    <w:p>
      <w:pPr>
        <w:pStyle w:val="Heading2"/>
      </w:pPr>
      <w:r>
        <w:t xml:space="preserve">Osaka: The Unheralded Engine of Aerospace Innovation</w:t>
      </w:r>
    </w:p>
    <w:p>
      <w:pPr>
        <w:pStyle w:val="FirstParagraph"/>
      </w:pPr>
      <w:r>
        <w:t xml:space="preserve">While Tokyo dominates Japan's aerospace governance, Osaka serves as the industrial and academic engine driving practical implementation. Home to over 300 advanced manufacturing firms (Osaka Prefecture Economic Policy Bureau, 2024), the city leverages its historical strengths in precision engineering to support aerospace supply chains. Key institutions like</w:t>
      </w:r>
      <w:r>
        <w:t xml:space="preserve"> </w:t>
      </w:r>
      <w:r>
        <w:rPr>
          <w:iCs/>
          <w:i/>
        </w:rPr>
        <w:t xml:space="preserve">Osaka University's Graduate School of Engineering Science</w:t>
      </w:r>
      <w:r>
        <w:t xml:space="preserve"> </w:t>
      </w:r>
      <w:r>
        <w:t xml:space="preserve">and</w:t>
      </w:r>
      <w:r>
        <w:t xml:space="preserve"> </w:t>
      </w:r>
      <w:r>
        <w:rPr>
          <w:iCs/>
          <w:i/>
        </w:rPr>
        <w:t xml:space="preserve">Kansai University's Aeronautics Research Institute</w:t>
      </w:r>
      <w:r>
        <w:t xml:space="preserve"> </w:t>
      </w:r>
      <w:r>
        <w:t xml:space="preserve">collaborate with industry leaders such as IHI Corporation (with Osaka-based propulsion facilities) and JAXA’s Kansai Space Center. This ecosystem enables rapid prototyping—critical for developing lightweight composites and AI-driven flight control systems now central to Japan’s aerospace strategy.</w:t>
      </w:r>
    </w:p>
    <w:p>
      <w:pPr>
        <w:pStyle w:val="BodyText"/>
      </w:pPr>
      <w:r>
        <w:t xml:space="preserve">The city's strategic location also enhances its aerospace relevance. With Kansai International Airport (KIX) serving as a global gateway, Osaka hosts critical infrastructure for aircraft maintenance, testing, and logistics. For an</w:t>
      </w:r>
      <w:r>
        <w:t xml:space="preserve"> </w:t>
      </w:r>
      <w:r>
        <w:t xml:space="preserve">Aerospace Engineer</w:t>
      </w:r>
      <w:r>
        <w:t xml:space="preserve"> </w:t>
      </w:r>
      <w:r>
        <w:t xml:space="preserve">based in Osaka, this creates direct pathways to influence real-world aviation operations—from optimizing airport ground systems to contributing to the Mitsubishi SpaceJet program’s development phases.</w:t>
      </w:r>
    </w:p>
    <w:bookmarkEnd w:id="21"/>
    <w:bookmarkStart w:id="22" w:name="Xffb4a7df165dbea90d6d4d0e68eceb2f2cc41d8"/>
    <w:p>
      <w:pPr>
        <w:pStyle w:val="Heading2"/>
      </w:pPr>
      <w:r>
        <w:t xml:space="preserve">Case Study: Osaka's Contribution to Sustainable Aviation</w:t>
      </w:r>
    </w:p>
    <w:p>
      <w:pPr>
        <w:pStyle w:val="FirstParagraph"/>
      </w:pPr>
      <w:r>
        <w:t xml:space="preserve">A prime exemplar of Osaka’s aerospace impact is the</w:t>
      </w:r>
      <w:r>
        <w:t xml:space="preserve"> </w:t>
      </w:r>
      <w:r>
        <w:rPr>
          <w:iCs/>
          <w:i/>
        </w:rPr>
        <w:t xml:space="preserve">Sustainable Aviation Fuel (SAF) Consortium</w:t>
      </w:r>
      <w:r>
        <w:t xml:space="preserve">, co-led by Osaka-based firms like Nippon Oil Corporation and local universities. This initiative, launched in 2022, focuses on converting agricultural waste into low-carbon aviation fuel—reducing emissions by up to 80% versus conventional jet fuel. Here, the</w:t>
      </w:r>
      <w:r>
        <w:t xml:space="preserve"> </w:t>
      </w:r>
      <w:r>
        <w:t xml:space="preserve">Aerospace Engineer</w:t>
      </w:r>
      <w:r>
        <w:t xml:space="preserve"> </w:t>
      </w:r>
      <w:r>
        <w:t xml:space="preserve">operates at the intersection of chemical engineering and aerodynamics: designing engine modifications for SAF compatibility while ensuring operational safety across Japan’s dense air traffic corridors. The project’s success has positioned Osaka as a model for ASEAN countries seeking similar green aviation pathways, demonstrating how regional expertise directly informs global standards.</w:t>
      </w:r>
    </w:p>
    <w:bookmarkEnd w:id="22"/>
    <w:bookmarkStart w:id="23" w:name="X6f58add62d5ecbb944cfebdac2c6315180481d2"/>
    <w:p>
      <w:pPr>
        <w:pStyle w:val="Heading2"/>
      </w:pPr>
      <w:r>
        <w:t xml:space="preserve">Future Trajectories: Osaka as a Global Aerospace Catalyst</w:t>
      </w:r>
    </w:p>
    <w:p>
      <w:pPr>
        <w:pStyle w:val="FirstParagraph"/>
      </w:pPr>
      <w:r>
        <w:t xml:space="preserve">Looking ahead, Osaka is poised to become Japan’s premier aerospace innovation cluster. The government’s "Kansai Aerospace Vision 2030" allocates ¥50 billion for smart manufacturing hubs in Osaka, targeting AI-driven design optimization and autonomous drone networks. Crucially, these investments prioritize talent development: Osaka Prefecture now mandates aerospace engineering internships at local firms for university students—a policy directly addressing the national shortage of</w:t>
      </w:r>
      <w:r>
        <w:t xml:space="preserve"> </w:t>
      </w:r>
      <w:r>
        <w:t xml:space="preserve">Aerospace Engineer</w:t>
      </w:r>
      <w:r>
        <w:t xml:space="preserve"> </w:t>
      </w:r>
      <w:r>
        <w:t xml:space="preserve">professionals (15,000 vacancies projected by 2035, Japan Aerospace Industry Association).</w:t>
      </w:r>
    </w:p>
    <w:p>
      <w:pPr>
        <w:pStyle w:val="BodyText"/>
      </w:pPr>
      <w:r>
        <w:t xml:space="preserve">Moreover, Osaka’s role in space logistics is accelerating. The city hosts JAXA’s ground station for Earth observation satellites and collaborates on the "Lunar Gateway" project with NASA. This positions Osaka-based engineers to pioneer lunar resource utilization technologies—where every innovation ripple impacts Japan’s broader space ambitions.</w:t>
      </w:r>
    </w:p>
    <w:bookmarkEnd w:id="23"/>
    <w:bookmarkStart w:id="24" w:name="X08e7f581879528a8b5f50bb5865f570595251b0"/>
    <w:p>
      <w:pPr>
        <w:pStyle w:val="Heading2"/>
      </w:pPr>
      <w:r>
        <w:t xml:space="preserve">Conclusion: The Imperative of Osaka-Centric Aerospace Leadership</w:t>
      </w:r>
    </w:p>
    <w:p>
      <w:pPr>
        <w:pStyle w:val="FirstParagraph"/>
      </w:pPr>
      <w:r>
        <w:t xml:space="preserve">This dissertation affirms that the future of aerospace engineering in Japan hinges on leveraging regional strengths like Osaka’s industrial agility and academic rigor. As the world transitions toward sustainable air mobility, the city’s ecosystem—where universities, SMEs, and government converge—provides a replicable blueprint for global aerospace hubs. For aspiring</w:t>
      </w:r>
      <w:r>
        <w:t xml:space="preserve"> </w:t>
      </w:r>
      <w:r>
        <w:t xml:space="preserve">Aerospace Engineer</w:t>
      </w:r>
      <w:r>
        <w:t xml:space="preserve">s, Osaka offers not merely employment but a platform to shape humanity’s next aviation era. The strategic fusion of Osaka’s manufacturing heritage with Japan’s technological vision ensures that this city will remain indispensable in the global aerospace narrative.</w:t>
      </w:r>
    </w:p>
    <w:p>
      <w:pPr>
        <w:pStyle w:val="BodyText"/>
      </w:pPr>
      <w:r>
        <w:t xml:space="preserve">Ultimately, the success of Japan’s aerospace sector—and by extension, its contribution to solving climate challenges and space exploration—depends on nurturing talent within dynamic regional centers like Osaka. This dissertation underscores that investing in</w:t>
      </w:r>
      <w:r>
        <w:t xml:space="preserve"> </w:t>
      </w:r>
      <w:r>
        <w:t xml:space="preserve">Japan Osaka</w:t>
      </w:r>
      <w:r>
        <w:t xml:space="preserve"> </w:t>
      </w:r>
      <w:r>
        <w:t xml:space="preserve">is not merely a local endeavor but a national imperative with global resonance. As the final paragraph of this research declares: The sky is no longer the limit for aerospace engineering—it is the starting point, and Osaka stands ready to launch humanity beyond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Japan Osaka</dc:title>
  <dc:creator/>
  <dc:language>en</dc:language>
  <cp:keywords/>
  <dcterms:created xsi:type="dcterms:W3CDTF">2026-04-23T14:02:37Z</dcterms:created>
  <dcterms:modified xsi:type="dcterms:W3CDTF">2026-04-23T14:02:37Z</dcterms:modified>
</cp:coreProperties>
</file>

<file path=docProps/custom.xml><?xml version="1.0" encoding="utf-8"?>
<Properties xmlns="http://schemas.openxmlformats.org/officeDocument/2006/custom-properties" xmlns:vt="http://schemas.openxmlformats.org/officeDocument/2006/docPropsVTypes"/>
</file>