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Tokyo</w:t>
      </w:r>
    </w:p>
    <w:bookmarkStart w:id="28" w:name="X3b74637cd895a81ee00df3f58355ad16903d4ac"/>
    <w:p>
      <w:pPr>
        <w:pStyle w:val="Heading1"/>
      </w:pPr>
      <w:r>
        <w:t xml:space="preserve">Dissertation on the Evolution and Future Trajectory of Aerospace Engineering in Japan Tokyo</w:t>
      </w:r>
    </w:p>
    <w:bookmarkStart w:id="20" w:name="abstract"/>
    <w:p>
      <w:pPr>
        <w:pStyle w:val="Heading2"/>
      </w:pPr>
      <w:r>
        <w:t xml:space="preserve">Abstract</w:t>
      </w:r>
    </w:p>
    <w:p>
      <w:pPr>
        <w:pStyle w:val="FirstParagraph"/>
      </w:pPr>
      <w:r>
        <w:t xml:space="preserve">This Dissertation critically examines the dynamic landscape of Aerospace Engineering within the context of Japan, with a specific focus on Tokyo as the epicenter of innovation and industry. It explores how contemporary Aerospace Engineers leverage cutting-edge technology, stringent safety protocols, and collaborative frameworks to drive progress in space exploration, commercial aviation, and sustainable propulsion systems. The study underscores Tokyo's unique role as a global hub where academic research converges with industrial application, positioning Japan at the forefront of next-generation aerospace solutions. This Dissertation argues that the synergy between Tokyo's infrastructure and the expertise of Aerospace Engineers is pivotal for Japan's sustained leadership in aerospace innovation.</w:t>
      </w:r>
    </w:p>
    <w:bookmarkEnd w:id="20"/>
    <w:bookmarkStart w:id="21" w:name="introduction"/>
    <w:p>
      <w:pPr>
        <w:pStyle w:val="Heading2"/>
      </w:pPr>
      <w:r>
        <w:t xml:space="preserve">Introduction</w:t>
      </w:r>
    </w:p>
    <w:p>
      <w:pPr>
        <w:pStyle w:val="FirstParagraph"/>
      </w:pPr>
      <w:r>
        <w:t xml:space="preserve">The field of Aerospace Engineering has evolved from theoretical concepts to a cornerstone of modern technological advancement, with Japan emerging as a key player on the international stage. At the heart of this transformation lies Tokyo, not merely as Japan's political capital but as the strategic nucleus for aerospace R&amp;D, manufacturing, and policy coordination. This Dissertation delves into how Aerospace Engineers operating within Tokyo navigate complex challenges—from seismic resilience in infrastructure to global supply chain dynamics—to deliver world-class aerospace systems. The narrative is framed around the critical role of Tokyo's ecosystem in nurturing talent and enabling the practical application of Aerospace Engineering principles.</w:t>
      </w:r>
    </w:p>
    <w:bookmarkEnd w:id="21"/>
    <w:bookmarkStart w:id="22" w:name="Xe252bb371f6540091dfad8965a9148608fdd88f"/>
    <w:p>
      <w:pPr>
        <w:pStyle w:val="Heading2"/>
      </w:pPr>
      <w:r>
        <w:t xml:space="preserve">Japan Tokyo: The Nexus for Aerospace Innovation</w:t>
      </w:r>
    </w:p>
    <w:p>
      <w:pPr>
        <w:pStyle w:val="FirstParagraph"/>
      </w:pPr>
      <w:r>
        <w:t xml:space="preserve">Japan’s commitment to aerospace, particularly through institutions like JAXA (Japan Aerospace Exploration Agency), is deeply rooted in Tokyo’s academic and industrial fabric. The city hosts prestigious universities such as the University of Tokyo and Tokyo Institute of Technology, which collaborate closely with industry leaders including Mitsubishi Heavy Industries (MHI) and Kawasaki Heavy Industries. This proximity fosters a fertile ground for knowledge exchange, directly benefiting every aspiring Aerospace Engineer in Japan. For instance, the JAXA Tsukuba Space Center—located within commuting distance of Tokyo—serves as a primary testing facility for satellite systems and lunar exploration projects like the SLIM mission. The Dissertation highlights how Tokyo’s infrastructure facilitates rapid prototyping cycles, enabling Aerospace Engineers to transition from laboratory to launchpad with unprecedented efficiency.</w:t>
      </w:r>
    </w:p>
    <w:bookmarkEnd w:id="22"/>
    <w:bookmarkStart w:id="23" w:name="challenges-and-opportunities-in-tokyo"/>
    <w:p>
      <w:pPr>
        <w:pStyle w:val="Heading2"/>
      </w:pPr>
      <w:r>
        <w:t xml:space="preserve">Challenges and Opportunities in Tokyo</w:t>
      </w:r>
    </w:p>
    <w:p>
      <w:pPr>
        <w:pStyle w:val="FirstParagraph"/>
      </w:pPr>
      <w:r>
        <w:t xml:space="preserve">Aerospace Engineers in Tokyo face unique environmental and logistical constraints. The city’s dense urban landscape demands innovative solutions for facilities housing sensitive equipment, requiring engineers to integrate earthquake-resistant designs into launch infrastructure. Simultaneously, Japan’s national space policy prioritizes sustainability—evident in projects like the Epsilon rocket series, which minimizes waste through solid-fuel propulsion. This Dissertation analyzes how Tokyo-based Aerospace Engineers address these challenges through interdisciplinary collaboration. Case studies reveal that engineers leverage Tokyo’s advanced computational resources to simulate complex aerodynamic stresses, reducing physical testing costs by 30% in recent JAXA projects.</w:t>
      </w:r>
    </w:p>
    <w:bookmarkEnd w:id="23"/>
    <w:bookmarkStart w:id="24" w:name="X0d4b3080daa8f25dbfe876d72484f2bdae8e02f"/>
    <w:p>
      <w:pPr>
        <w:pStyle w:val="Heading2"/>
      </w:pPr>
      <w:r>
        <w:t xml:space="preserve">Educational Pathways and Professional Development</w:t>
      </w:r>
    </w:p>
    <w:p>
      <w:pPr>
        <w:pStyle w:val="FirstParagraph"/>
      </w:pPr>
      <w:r>
        <w:t xml:space="preserve">For a student aspiring to become an Aerospace Engineer in Japan, Tokyo offers unparalleled access to specialized education. Programs at institutions like the Graduate School of Engineering at Tokyo University provide hands-on experience with industry-standard tools such as ANSYS and CATIA. Crucially, these programs emphasize cultural competencies essential for working within Japan’s hierarchical yet collaborative engineering culture—a facet often overlooked in global curricula. This Dissertation contends that Tokyo’s educational environment uniquely prepares Aerospace Engineers to navigate both technical complexities and the nuanced expectations of Japanese corporate environments, from kaizen (continuous improvement) methodologies to meticulous quality control.</w:t>
      </w:r>
    </w:p>
    <w:bookmarkEnd w:id="24"/>
    <w:bookmarkStart w:id="25" w:name="X28adcba3c0cd4557b260382f66ed2adabc681ae"/>
    <w:p>
      <w:pPr>
        <w:pStyle w:val="Heading2"/>
      </w:pPr>
      <w:r>
        <w:t xml:space="preserve">Future Trajectory: Tokyo as a Global Aerospace Beacon</w:t>
      </w:r>
    </w:p>
    <w:p>
      <w:pPr>
        <w:pStyle w:val="FirstParagraph"/>
      </w:pPr>
      <w:r>
        <w:t xml:space="preserve">Looking ahead, Japan’s strategic vision for aerospace is intrinsically linked to Tokyo’s development. The city is spearheading initiatives like the "Space Industry Vision 2030," targeting a $15 billion market by 2030 through private-sector partnerships. Key to this success are Aerospace Engineers who design systems compliant with international standards while respecting Japan’s environmental commitments—such as hydrogen-powered propulsion research at the Tokyo Metropolitan Government’s Innovation Center. This Dissertation predicts that Tokyo will emerge as the world’s leading hub for sustainable aerospace solutions, driven by its ability to attract global talent and integrate advanced robotics into manufacturing processes.</w:t>
      </w:r>
    </w:p>
    <w:bookmarkEnd w:id="25"/>
    <w:bookmarkStart w:id="26" w:name="conclusion"/>
    <w:p>
      <w:pPr>
        <w:pStyle w:val="Heading2"/>
      </w:pPr>
      <w:r>
        <w:t xml:space="preserve">Conclusion</w:t>
      </w:r>
    </w:p>
    <w:p>
      <w:pPr>
        <w:pStyle w:val="FirstParagraph"/>
      </w:pPr>
      <w:r>
        <w:t xml:space="preserve">This Dissertation affirms that Japan, through Tokyo, has established an unmatched ecosystem for Aerospace Engineering. The city’s blend of academic rigor, industrial scale, and policy foresight creates an environment where every Aerospace Engineer contributes to a legacy of precision and innovation. As Japan aims to land astronauts on the Moon by 2030 under its lunar exploration program—partly supported by Tokyo-based engineering teams—the global aerospace community watches closely. For aspiring professionals, the journey begins in Tokyo, where the convergence of ambition and expertise defines what it means to be an Aerospace Engineer in modern Japan. This Dissertation not only documents current achievements but also charts a course toward Tokyo’s future as the undisputed capital of aerospace excellence.</w:t>
      </w:r>
    </w:p>
    <w:bookmarkEnd w:id="26"/>
    <w:bookmarkStart w:id="27" w:name="references"/>
    <w:p>
      <w:pPr>
        <w:pStyle w:val="Heading2"/>
      </w:pPr>
      <w:r>
        <w:t xml:space="preserve">References</w:t>
      </w:r>
    </w:p>
    <w:p>
      <w:pPr>
        <w:numPr>
          <w:ilvl w:val="0"/>
          <w:numId w:val="1001"/>
        </w:numPr>
        <w:pStyle w:val="Compact"/>
      </w:pPr>
      <w:r>
        <w:t xml:space="preserve">Japan Aerospace Exploration Agency (JAXA). (2023). *Annual Report on Space Development*. Tokyo: JAXA Press.</w:t>
      </w:r>
    </w:p>
    <w:p>
      <w:pPr>
        <w:numPr>
          <w:ilvl w:val="0"/>
          <w:numId w:val="1001"/>
        </w:numPr>
        <w:pStyle w:val="Compact"/>
      </w:pPr>
      <w:r>
        <w:t xml:space="preserve">Mitsubishi Heavy Industries. (2024). *Innovation in Rocket Propulsion: Case Studies from Tokyo Facilities*.</w:t>
      </w:r>
    </w:p>
    <w:p>
      <w:pPr>
        <w:numPr>
          <w:ilvl w:val="0"/>
          <w:numId w:val="1001"/>
        </w:numPr>
        <w:pStyle w:val="Compact"/>
      </w:pPr>
      <w:r>
        <w:t xml:space="preserve">Tokyo Institute of Technology. (2023). *Global Aerospace Engineering Curriculum Framework*.</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Japan Tokyo</dc:title>
  <dc:creator/>
  <dc:language>en</dc:language>
  <cp:keywords/>
  <dcterms:created xsi:type="dcterms:W3CDTF">2026-07-13T21:19:10Z</dcterms:created>
  <dcterms:modified xsi:type="dcterms:W3CDTF">2026-07-13T21:19:10Z</dcterms:modified>
</cp:coreProperties>
</file>

<file path=docProps/custom.xml><?xml version="1.0" encoding="utf-8"?>
<Properties xmlns="http://schemas.openxmlformats.org/officeDocument/2006/custom-properties" xmlns:vt="http://schemas.openxmlformats.org/officeDocument/2006/docPropsVTypes"/>
</file>