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51915c0e395cc9fabc6d745d7a50e55cde8042e"/>
    <w:p>
      <w:pPr>
        <w:pStyle w:val="Heading1"/>
      </w:pPr>
      <w:r>
        <w:t xml:space="preserve">Comprehensive Dissertation on the Advancement of Aerospace Engineering in Malaysia Kuala Lumpur</w:t>
      </w:r>
    </w:p>
    <w:p>
      <w:pPr>
        <w:pStyle w:val="FirstParagraph"/>
      </w:pPr>
      <w:r>
        <w:t xml:space="preserve">This dissertation examines the pivotal role of aerospace engineering within Malaysia's strategic economic development, with specific focus on Kuala Lumpur as the national hub for innovation and industry leadership. As a critical discipline driving technological sovereignty, aerospace engineering has become indispensable to Malaysia's ambition to position itself as Southeast Asia's premier aerospace manufacturing and research center. This study analyzes current industry dynamics, educational frameworks, and professional pathways for aspiring</w:t>
      </w:r>
      <w:r>
        <w:t xml:space="preserve"> </w:t>
      </w:r>
      <w:r>
        <w:rPr>
          <w:iCs/>
          <w:i/>
        </w:rPr>
        <w:t xml:space="preserve">Aerospace Engineer</w:t>
      </w:r>
      <w:r>
        <w:t xml:space="preserve"> </w:t>
      </w:r>
      <w:r>
        <w:t xml:space="preserve">professionals operating within the vibrant ecosystem of</w:t>
      </w:r>
      <w:r>
        <w:t xml:space="preserve"> </w:t>
      </w:r>
      <w:r>
        <w:rPr>
          <w:iCs/>
          <w:i/>
        </w:rPr>
        <w:t xml:space="preserve">Malaysia Kuala Lumpur</w:t>
      </w:r>
      <w:r>
        <w:t xml:space="preserve">.</w:t>
      </w:r>
    </w:p>
    <w:bookmarkStart w:id="20" w:name="X70c67114c0b425a8a1661df6a7ec135e50c0537"/>
    <w:p>
      <w:pPr>
        <w:pStyle w:val="Heading2"/>
      </w:pPr>
      <w:r>
        <w:t xml:space="preserve">The Strategic Significance of Aerospace Engineering in Malaysia's Economic Vision</w:t>
      </w:r>
    </w:p>
    <w:p>
      <w:pPr>
        <w:pStyle w:val="FirstParagraph"/>
      </w:pPr>
      <w:r>
        <w:t xml:space="preserve">Malaysia's National Aerospace Policy (NAP) identifies aerospace as a key growth sector contributing to the nation's goal of achieving high-income economy status by 2030. Kuala Lumpur, as the political and economic capital, serves as the nerve center for this transformation. The Malaysia Aerospace Industry Roadmap 2025 emphasizes strengthening local content through initiatives like MAB (Malaysia Aerospace Business) and collaboration with global entities such as Airbus and Boeing. This dissertation argues that an</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operates at the intersection of national strategy and international competitiveness, directly contributing to export growth exceeding RM 12 billion annually.</w:t>
      </w:r>
    </w:p>
    <w:bookmarkEnd w:id="20"/>
    <w:bookmarkStart w:id="21" w:name="Xc4681f103faf1fc63a12a9000f211fbf4f7278d"/>
    <w:p>
      <w:pPr>
        <w:pStyle w:val="Heading2"/>
      </w:pPr>
      <w:r>
        <w:t xml:space="preserve">Educational Infrastructure: Cultivating Aerospace Talent in Kuala Lumpur</w:t>
      </w:r>
    </w:p>
    <w:p>
      <w:pPr>
        <w:pStyle w:val="FirstParagraph"/>
      </w:pPr>
      <w:r>
        <w:t xml:space="preserve">The foundation for Malaysia's aerospace workforce is built upon specialized academic programs concentrated within Kuala Lumpur. Universiti Teknologi Malaysia (UTM) and the University of Malaya offer accredited aerospace engineering degrees with industry-aligned curricula, while the Malaysian Institute of Aviation Technology (MIAT) provides certified vocational training. This dissertation highlights how these institutions have evolved to include cutting-edge facilities like UTM's Advanced Composites Laboratory and Boeing-certified simulation centers – all strategically located in Kuala Lumpur to facilitate seamless industry-academia collaboration.</w:t>
      </w:r>
    </w:p>
    <w:p>
      <w:pPr>
        <w:pStyle w:val="BodyText"/>
      </w:pPr>
      <w:r>
        <w:t xml:space="preserve">Notably, the University of Kuala Lumpur (UniKL) recently launched Malaysia's first dedicated Aerospace Engineering program with integrated industrial training at the KL International Airport premises. This spatial alignment between education and industry operations provides unprecedented access for students to observe real-time aerospace systems, directly enhancing employability for future</w:t>
      </w:r>
      <w:r>
        <w:t xml:space="preserve"> </w:t>
      </w:r>
      <w:r>
        <w:rPr>
          <w:iCs/>
          <w:i/>
        </w:rPr>
        <w:t xml:space="preserve">Aerospace Engineer</w:t>
      </w:r>
      <w:r>
        <w:t xml:space="preserve"> </w:t>
      </w:r>
      <w:r>
        <w:t xml:space="preserve">professionals in</w:t>
      </w:r>
      <w:r>
        <w:t xml:space="preserve"> </w:t>
      </w:r>
      <w:r>
        <w:rPr>
          <w:iCs/>
          <w:i/>
        </w:rPr>
        <w:t xml:space="preserve">Malaysia Kuala Lumpur</w:t>
      </w:r>
      <w:r>
        <w:t xml:space="preserve">.</w:t>
      </w:r>
    </w:p>
    <w:bookmarkEnd w:id="21"/>
    <w:bookmarkStart w:id="22" w:name="X17c0d7cbe1c9964a028885982887ae2d0cbd557"/>
    <w:p>
      <w:pPr>
        <w:pStyle w:val="Heading2"/>
      </w:pPr>
      <w:r>
        <w:t xml:space="preserve">Industry Ecosystem: Kuala Lumpur as the Aerospace Innovation Catalyst</w:t>
      </w:r>
    </w:p>
    <w:p>
      <w:pPr>
        <w:pStyle w:val="FirstParagraph"/>
      </w:pPr>
      <w:r>
        <w:t xml:space="preserve">Kuala Lumpur hosts critical aerospace infrastructure including the National Aerospace Propulsion Centre (NAPC) at KLIA and the MAB Accelerator Program. This dissertation identifies how these entities enable local engineering talent to contribute to high-value projects – such as component manufacturing for Airbus A320s and drone technology development for ASEAN markets. The presence of multinational corporations like Rolls-Royce Malaysia's R&amp;D center (established 2021) creates specialized career pathways requiring advanced aerospace engineering expertise.</w:t>
      </w:r>
    </w:p>
    <w:p>
      <w:pPr>
        <w:pStyle w:val="BodyText"/>
      </w:pPr>
      <w:r>
        <w:t xml:space="preserve">Furthermore, the government's Aerospace Technology Development Program (ATDP) specifically targets Kuala Lumpur-based engineers through grants for innovation in sustainable aviation technologies. This strategic investment has catalyzed over 75 new aerospace startups in KL since 2019, demonstrating how a concentrated industry ecosystem directly empowers the</w:t>
      </w:r>
      <w:r>
        <w:t xml:space="preserve"> </w:t>
      </w:r>
      <w:r>
        <w:rPr>
          <w:iCs/>
          <w:i/>
        </w:rPr>
        <w:t xml:space="preserve">Aerospace Engineer</w:t>
      </w:r>
      <w:r>
        <w:t xml:space="preserve"> </w:t>
      </w:r>
      <w:r>
        <w:t xml:space="preserve">to drive entrepreneurship within</w:t>
      </w:r>
      <w:r>
        <w:t xml:space="preserve"> </w:t>
      </w:r>
      <w:r>
        <w:rPr>
          <w:iCs/>
          <w:i/>
        </w:rPr>
        <w:t xml:space="preserve">Malaysia Kuala Lumpur</w:t>
      </w:r>
      <w:r>
        <w:t xml:space="preserve">.</w:t>
      </w:r>
    </w:p>
    <w:bookmarkEnd w:id="22"/>
    <w:bookmarkStart w:id="23" w:name="Xa011dc76f54b6a6794902fb18c95f8c3154e657"/>
    <w:p>
      <w:pPr>
        <w:pStyle w:val="Heading2"/>
      </w:pPr>
      <w:r>
        <w:t xml:space="preserve">Professional Challenges and Future Trajectory</w:t>
      </w:r>
    </w:p>
    <w:p>
      <w:pPr>
        <w:pStyle w:val="FirstParagraph"/>
      </w:pPr>
      <w:r>
        <w:t xml:space="preserve">This dissertation acknowledges persistent challenges: global supply chain disruptions affecting Malaysia's aerospace manufacturing, and the need for accelerated upskilling in digital engineering tools like AI-driven aircraft simulation. However, Kuala Lumpur's position as Southeast Asia's aviation logistics hub mitigates these through initiatives like the Digital Aerospace Transformation Lab (DATL) at MAB Centre.</w:t>
      </w:r>
    </w:p>
    <w:p>
      <w:pPr>
        <w:pStyle w:val="BodyText"/>
      </w:pPr>
      <w:r>
        <w:t xml:space="preserve">Looking ahead, the Malaysian government's 2030 Aerospace Industry Development Plan prioritizes "Smart Manufacturing" and "Green Aviation" – areas where the</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will lead innovation. The upcoming Malaysia Aeronautical Innovation Hub (MAIH), set to open in Kuala Lumpur's Cyberjaya township, will consolidate research across universities, startups, and industry partners to accelerate breakthroughs in electric propulsion and autonomous systems.</w:t>
      </w:r>
    </w:p>
    <w:bookmarkEnd w:id="23"/>
    <w:bookmarkStart w:id="24" w:name="X41038debab5bbc26f45a6ae527e0d7e5af1169b"/>
    <w:p>
      <w:pPr>
        <w:pStyle w:val="Heading2"/>
      </w:pPr>
      <w:r>
        <w:t xml:space="preserve">Conclusion: The Path Forward for Aerospace Engineering Excellence</w:t>
      </w:r>
    </w:p>
    <w:p>
      <w:pPr>
        <w:pStyle w:val="FirstParagraph"/>
      </w:pPr>
      <w:r>
        <w:t xml:space="preserve">This dissertation establishes that the future of aerospace engineering in Malaysia is intrinsically linked to Kuala Lumpur's strategic development as a knowledge-intensive economic zone. For the aspiring</w:t>
      </w:r>
      <w:r>
        <w:t xml:space="preserve"> </w:t>
      </w:r>
      <w:r>
        <w:rPr>
          <w:iCs/>
          <w:i/>
        </w:rPr>
        <w:t xml:space="preserve">Aerospace Engineer</w:t>
      </w:r>
      <w:r>
        <w:t xml:space="preserve">, this means unparalleled opportunities to contribute to national transformation while gaining international exposure through partnerships with leading global players. The convergence of government policy, academic excellence, and industrial infrastructure within</w:t>
      </w:r>
      <w:r>
        <w:t xml:space="preserve"> </w:t>
      </w:r>
      <w:r>
        <w:rPr>
          <w:iCs/>
          <w:i/>
        </w:rPr>
        <w:t xml:space="preserve">Malaysia Kuala Lumpur</w:t>
      </w:r>
      <w:r>
        <w:t xml:space="preserve"> </w:t>
      </w:r>
      <w:r>
        <w:t xml:space="preserve">creates an environment where engineering talent directly shapes Malaysia's position in the global aerospace value chain.</w:t>
      </w:r>
    </w:p>
    <w:p>
      <w:pPr>
        <w:pStyle w:val="BodyText"/>
      </w:pPr>
      <w:r>
        <w:t xml:space="preserve">As this dissertation demonstrates, success for the Malaysian</w:t>
      </w:r>
      <w:r>
        <w:t xml:space="preserve"> </w:t>
      </w:r>
      <w:r>
        <w:rPr>
          <w:iCs/>
          <w:i/>
        </w:rPr>
        <w:t xml:space="preserve">Aerospace Engineer</w:t>
      </w:r>
      <w:r>
        <w:t xml:space="preserve"> </w:t>
      </w:r>
      <w:r>
        <w:t xml:space="preserve">requires continuous adaptation to emerging technologies while leveraging Kuala Lumpur's unique ecosystem. The city's evolution from a regional aviation hub to an innovation center is not merely economic progress – it represents a national commitment to technological self-reliance. Future graduates of aerospace programs in</w:t>
      </w:r>
      <w:r>
        <w:t xml:space="preserve"> </w:t>
      </w:r>
      <w:r>
        <w:rPr>
          <w:iCs/>
          <w:i/>
        </w:rPr>
        <w:t xml:space="preserve">Malaysia Kuala Lumpur</w:t>
      </w:r>
      <w:r>
        <w:t xml:space="preserve"> </w:t>
      </w:r>
      <w:r>
        <w:t xml:space="preserve">will inherit this legacy, equipped to design next-generation aircraft that reflect Malaysia's ambition: efficient, sustainable, and proudly Malaysian.</w:t>
      </w:r>
    </w:p>
    <w:p>
      <w:pPr>
        <w:pStyle w:val="BodyText"/>
      </w:pPr>
      <w:r>
        <w:t xml:space="preserve">This comprehensive study affirms that the discipline of aerospace engineering is no longer just an academic pursuit but the cornerstone of Malaysia's industrial future. Every project developed by an</w:t>
      </w:r>
      <w:r>
        <w:t xml:space="preserve"> </w:t>
      </w:r>
      <w:r>
        <w:rPr>
          <w:iCs/>
          <w:i/>
        </w:rPr>
        <w:t xml:space="preserve">Aerospace Engineer</w:t>
      </w:r>
      <w:r>
        <w:t xml:space="preserve"> </w:t>
      </w:r>
      <w:r>
        <w:t xml:space="preserve">in Kuala Lumpur contributes to national pride while advancing global aviation standards – making this dissertation not merely an academic exercise, but a blueprint for Malaysia's technological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Malaysia Kuala Lumpur</dc:title>
  <dc:creator/>
  <dc:language>en</dc:language>
  <cp:keywords/>
  <dcterms:created xsi:type="dcterms:W3CDTF">2026-07-15T02:31:58Z</dcterms:created>
  <dcterms:modified xsi:type="dcterms:W3CDTF">2026-07-15T02:31:58Z</dcterms:modified>
</cp:coreProperties>
</file>

<file path=docProps/custom.xml><?xml version="1.0" encoding="utf-8"?>
<Properties xmlns="http://schemas.openxmlformats.org/officeDocument/2006/custom-properties" xmlns:vt="http://schemas.openxmlformats.org/officeDocument/2006/docPropsVTypes"/>
</file>