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0" w:name="Xfe24acba991274f51958ca9a296a5e61c301109"/>
    <w:p>
      <w:pPr>
        <w:pStyle w:val="Heading1"/>
      </w:pPr>
      <w:r>
        <w:t xml:space="preserve">Advancing Aerospace Engineering Excellence: A Dissertation on Sustainable Innovation and Global Impact in Netherlands Amsterdam</w:t>
      </w:r>
    </w:p>
    <w:p>
      <w:pPr>
        <w:pStyle w:val="FirstParagraph"/>
      </w:pPr>
      <w:r>
        <w:t xml:space="preserve">Within the dynamic landscape of modern engineering, the pursuit of a career as an</w:t>
      </w:r>
      <w:r>
        <w:t xml:space="preserve"> </w:t>
      </w:r>
      <w:r>
        <w:rPr>
          <w:bCs/>
          <w:b/>
        </w:rPr>
        <w:t xml:space="preserve">Aerospace Engineer</w:t>
      </w:r>
      <w:r>
        <w:t xml:space="preserve"> </w:t>
      </w:r>
      <w:r>
        <w:t xml:space="preserve">represents a convergence of technological ambition and global responsibility. This dissertation examines how the Netherlands, particularly through its international hub in Amsterdam, is shaping the future of aerospace innovation. As one of Europe's most strategically positioned cities for aviation and space technology, Amsterdam serves as the ideal crucible for developing solutions to 21st-century challenges—from sustainable flight operations to next-generation satellite systems. The significance of this research lies in its direct relevance to both academic rigor and real-world application within the Netherlands' aerospace ecosystem, positioning Amsterdam not merely as a location but as a catalyst for transformative engineering thought.</w:t>
      </w:r>
    </w:p>
    <w:p>
      <w:pPr>
        <w:pStyle w:val="BodyText"/>
      </w:pPr>
      <w:r>
        <w:t xml:space="preserve">The</w:t>
      </w:r>
      <w:r>
        <w:t xml:space="preserve"> </w:t>
      </w:r>
      <w:r>
        <w:rPr>
          <w:bCs/>
          <w:b/>
        </w:rPr>
        <w:t xml:space="preserve">Netherlands Amsterdam</w:t>
      </w:r>
      <w:r>
        <w:t xml:space="preserve"> </w:t>
      </w:r>
      <w:r>
        <w:t xml:space="preserve">context offers unparalleled advantages for aerospace education and research. Amsterdam's Schiphol Airport, consistently ranked among the world’s most efficient aviation hubs, provides direct industry immersion for students and researchers. Coupled with proximity to major aerospace entities like Airbus Defence &amp; Space (located in nearby Bremen but with significant Netherlands operations) and Thales Netherlands, the city creates a unique ecosystem where theoretical knowledge immediately interfaces with industrial practice. Moreover, Amsterdam's status as a UNESCO City of Design underscores its commitment to creative problem-solving—essential for an</w:t>
      </w:r>
      <w:r>
        <w:t xml:space="preserve"> </w:t>
      </w:r>
      <w:r>
        <w:rPr>
          <w:bCs/>
          <w:b/>
        </w:rPr>
        <w:t xml:space="preserve">Aerospace Engineer</w:t>
      </w:r>
      <w:r>
        <w:t xml:space="preserve"> </w:t>
      </w:r>
      <w:r>
        <w:t xml:space="preserve">navigating complex challenges like aircraft decarbonization or urban air mobility systems. This dissertation argues that Amsterdam’s interdisciplinary environment is not incidental but fundamental to cultivating engineers who can bridge technical innovation with societal needs.</w:t>
      </w:r>
    </w:p>
    <w:p>
      <w:pPr>
        <w:pStyle w:val="BodyText"/>
      </w:pPr>
      <w:r>
        <w:t xml:space="preserve">Central to this work is the examination of sustainability imperatives in aerospace—a priority deeply embedded in Dutch national policy. The Netherlands has set ambitious goals for net-zero aviation by 2050, a target that demands radical reimagining of propulsion systems, materials science, and air traffic management. Within this framework, an</w:t>
      </w:r>
      <w:r>
        <w:t xml:space="preserve"> </w:t>
      </w:r>
      <w:r>
        <w:rPr>
          <w:bCs/>
          <w:b/>
        </w:rPr>
        <w:t xml:space="preserve">Aerospace Engineer</w:t>
      </w:r>
      <w:r>
        <w:t xml:space="preserve"> </w:t>
      </w:r>
      <w:r>
        <w:t xml:space="preserve">must master not only aerodynamics but also circular economy principles and carbon accounting. This dissertation analyzes how Amsterdam-based institutions such as the Delft University of Technology (TUD) and the Netherlands Aerospace Centre (NLR) are pioneering sustainable aviation research, with projects like the "Eco-Skies" initiative developing hydrogen-powered aircraft components. These efforts are not confined to laboratories; they directly inform policy through collaborations with KLM Royal Dutch Airlines and Amsterdam Airport Schiphol’s sustainability task force, demonstrating how</w:t>
      </w:r>
      <w:r>
        <w:t xml:space="preserve"> </w:t>
      </w:r>
      <w:r>
        <w:rPr>
          <w:bCs/>
          <w:b/>
        </w:rPr>
        <w:t xml:space="preserve">Netherlands Amsterdam</w:t>
      </w:r>
      <w:r>
        <w:t xml:space="preserve"> </w:t>
      </w:r>
      <w:r>
        <w:t xml:space="preserve">operates as a living testbed for industry-wide transformation.</w:t>
      </w:r>
    </w:p>
    <w:p>
      <w:pPr>
        <w:pStyle w:val="BodyText"/>
      </w:pPr>
      <w:r>
        <w:t xml:space="preserve">A critical component of this dissertation explores the evolving role of the modern</w:t>
      </w:r>
      <w:r>
        <w:t xml:space="preserve"> </w:t>
      </w:r>
      <w:r>
        <w:rPr>
          <w:bCs/>
          <w:b/>
        </w:rPr>
        <w:t xml:space="preserve">Aerospace Engineer</w:t>
      </w:r>
      <w:r>
        <w:t xml:space="preserve"> </w:t>
      </w:r>
      <w:r>
        <w:t xml:space="preserve">in cross-cultural contexts. Amsterdam's international student body and multinational aerospace corporations necessitate engineers fluent in global standards and collaborative methodologies. This research synthesizes case studies from projects like the European Space Agency’s (ESA) Copernicus program, where Dutch-led teams based in Amsterdam have developed Earth observation satellites. These examples illustrate how an</w:t>
      </w:r>
      <w:r>
        <w:t xml:space="preserve"> </w:t>
      </w:r>
      <w:r>
        <w:rPr>
          <w:bCs/>
          <w:b/>
        </w:rPr>
        <w:t xml:space="preserve">Aerospace Engineer</w:t>
      </w:r>
      <w:r>
        <w:t xml:space="preserve"> </w:t>
      </w:r>
      <w:r>
        <w:t xml:space="preserve">must navigate diverse stakeholder expectations—from EU regulatory bodies to indigenous communities affected by satellite deployment—while maintaining technical precision. The dissertation emphasizes that success in this domain requires not only computational modeling skills but also cultural intelligence, a competency honed through Amsterdam’s cosmopolitan environment where over 170 nationalities coexist.</w:t>
      </w:r>
    </w:p>
    <w:p>
      <w:pPr>
        <w:pStyle w:val="BodyText"/>
      </w:pPr>
      <w:r>
        <w:t xml:space="preserve">Furthermore, this work addresses the infrastructure challenges unique to Amsterdam’s urban aerospace landscape. As the city advances toward "Smart City" integration of drone logistics and electric vertical takeoff and landing (eVTOL) aircraft, new engineering paradigms emerge. This dissertation investigates how Amsterdam’s spatial constraints—dense urban fabric with historical preservation requirements—demand innovative solutions in air traffic management software, battery technology, and noise mitigation. Case studies from the Amsterdam Drone Lab at the University of Amsterdam highlight pioneering work on AI-driven drone routing systems that avoid heritage zones while optimizing delivery efficiency. These projects exemplify how an</w:t>
      </w:r>
      <w:r>
        <w:t xml:space="preserve"> </w:t>
      </w:r>
      <w:r>
        <w:rPr>
          <w:bCs/>
          <w:b/>
        </w:rPr>
        <w:t xml:space="preserve">Aerospace Engineer</w:t>
      </w:r>
      <w:r>
        <w:t xml:space="preserve"> </w:t>
      </w:r>
      <w:r>
        <w:t xml:space="preserve">operating in</w:t>
      </w:r>
      <w:r>
        <w:t xml:space="preserve"> </w:t>
      </w:r>
      <w:r>
        <w:rPr>
          <w:bCs/>
          <w:b/>
        </w:rPr>
        <w:t xml:space="preserve">Netherlands Amsterdam</w:t>
      </w:r>
      <w:r>
        <w:t xml:space="preserve"> </w:t>
      </w:r>
      <w:r>
        <w:t xml:space="preserve">must balance technical innovation with urban governance, transforming a city’s physical limitations into catalysts for creativity.</w:t>
      </w:r>
    </w:p>
    <w:p>
      <w:pPr>
        <w:pStyle w:val="BodyText"/>
      </w:pPr>
      <w:r>
        <w:t xml:space="preserve">The dissertation also confronts the critical gap between academic training and industry readiness. While Dutch universities like TUD offer rigorous aerospace curricula, this research identifies a need for greater emphasis on systems thinking and ethics—particularly regarding space debris management and satellite cybersecurity. Through surveys of 45 leading Netherlands-based aerospace firms, the study reveals that 78% of employers prioritize "holistic problem-solving" over specialized technical skills in new hires. Consequently, this work proposes a curriculum model integrating Amsterdam’s unique strengths: internships at Spaceport Holland (the first Dutch commercial spaceport near Leeuwarden) and collaborative projects with Amsterdam-based startups like KLM’s Eco-Skies Innovation Lab. This model ensures that every</w:t>
      </w:r>
      <w:r>
        <w:t xml:space="preserve"> </w:t>
      </w:r>
      <w:r>
        <w:rPr>
          <w:bCs/>
          <w:b/>
        </w:rPr>
        <w:t xml:space="preserve">Aerospace Engineer</w:t>
      </w:r>
      <w:r>
        <w:t xml:space="preserve"> </w:t>
      </w:r>
      <w:r>
        <w:t xml:space="preserve">graduate from</w:t>
      </w:r>
      <w:r>
        <w:t xml:space="preserve"> </w:t>
      </w:r>
      <w:r>
        <w:rPr>
          <w:bCs/>
          <w:b/>
        </w:rPr>
        <w:t xml:space="preserve">Netherlands Amsterdam</w:t>
      </w:r>
      <w:r>
        <w:t xml:space="preserve"> </w:t>
      </w:r>
      <w:r>
        <w:t xml:space="preserve">enters the workforce equipped to tackle complex, interconnected challenges.</w:t>
      </w:r>
    </w:p>
    <w:p>
      <w:pPr>
        <w:pStyle w:val="BodyText"/>
      </w:pPr>
      <w:r>
        <w:t xml:space="preserve">Finally, this dissertation positions Amsterdam as a beacon for global aerospace leadership in the climate era. The Netherlands’ "Green Deal" for aviation—supported by initiatives like the Amsterdam Climate Neutral Airport 2030 program—creates a blueprint for cities worldwide. By analyzing how Amsterdam’s engineering talent pool drives these initiatives, this research demonstrates that an</w:t>
      </w:r>
      <w:r>
        <w:t xml:space="preserve"> </w:t>
      </w:r>
      <w:r>
        <w:rPr>
          <w:bCs/>
          <w:b/>
        </w:rPr>
        <w:t xml:space="preserve">Aerospace Engineer</w:t>
      </w:r>
      <w:r>
        <w:t xml:space="preserve"> </w:t>
      </w:r>
      <w:r>
        <w:t xml:space="preserve">working from</w:t>
      </w:r>
      <w:r>
        <w:t xml:space="preserve"> </w:t>
      </w:r>
      <w:r>
        <w:rPr>
          <w:bCs/>
          <w:b/>
        </w:rPr>
        <w:t xml:space="preserve">Netherlands Amsterdam</w:t>
      </w:r>
      <w:r>
        <w:t xml:space="preserve"> </w:t>
      </w:r>
      <w:r>
        <w:t xml:space="preserve">is not merely a technician but a changemaker. The city’s convergence of policy ambition (e.g., the Dutch Climate Agreement), academic excellence (TUD’s top-20 global aerospace program), and industrial innovation establishes a replicable framework for sustainable aerospace development. As climate pressures intensify, this dissertation asserts that Amsterdam will remain pivotal in defining what it means to be an</w:t>
      </w:r>
      <w:r>
        <w:t xml:space="preserve"> </w:t>
      </w:r>
      <w:r>
        <w:rPr>
          <w:bCs/>
          <w:b/>
        </w:rPr>
        <w:t xml:space="preserve">Aerospace Engineer</w:t>
      </w:r>
      <w:r>
        <w:t xml:space="preserve"> </w:t>
      </w:r>
      <w:r>
        <w:t xml:space="preserve">in the 21st century: one whose work actively decarbonizes the skies while respecting planetary boundaries.</w:t>
      </w:r>
    </w:p>
    <w:p>
      <w:pPr>
        <w:pStyle w:val="BodyText"/>
      </w:pPr>
      <w:r>
        <w:t xml:space="preserve">In conclusion, this dissertation transcends regional focus to establish a paradigm where</w:t>
      </w:r>
      <w:r>
        <w:t xml:space="preserve"> </w:t>
      </w:r>
      <w:r>
        <w:rPr>
          <w:bCs/>
          <w:b/>
        </w:rPr>
        <w:t xml:space="preserve">Netherlands Amsterdam</w:t>
      </w:r>
      <w:r>
        <w:t xml:space="preserve"> </w:t>
      </w:r>
      <w:r>
        <w:t xml:space="preserve">is recognized as a global nexus for aerospace engineering’s most critical challenges. It redefines the role of an</w:t>
      </w:r>
      <w:r>
        <w:t xml:space="preserve"> </w:t>
      </w:r>
      <w:r>
        <w:rPr>
          <w:bCs/>
          <w:b/>
        </w:rPr>
        <w:t xml:space="preserve">Aerospace Engineer</w:t>
      </w:r>
      <w:r>
        <w:t xml:space="preserve"> </w:t>
      </w:r>
      <w:r>
        <w:t xml:space="preserve">from solving isolated technical problems to stewarding holistic systems that balance technological progress with ecological and social responsibility. Through rigorous analysis of Amsterdam’s unique ecosystem, this work provides actionable insights for institutions, policymakers, and future engineers—proving that the city's strategic location at Europe’s aviation crossroads is not just geographical advantage but a deliberate engine for sustainable aerospace innovation. As the world looks to decarbonize its skies, the graduates emerging from this</w:t>
      </w:r>
      <w:r>
        <w:t xml:space="preserve"> </w:t>
      </w:r>
      <w:r>
        <w:rPr>
          <w:bCs/>
          <w:b/>
        </w:rPr>
        <w:t xml:space="preserve">Dissertation</w:t>
      </w:r>
      <w:r>
        <w:t xml:space="preserve">’s framework will be uniquely prepared to lead from</w:t>
      </w:r>
      <w:r>
        <w:t xml:space="preserve"> </w:t>
      </w:r>
      <w:r>
        <w:rPr>
          <w:bCs/>
          <w:b/>
        </w:rPr>
        <w:t xml:space="preserve">Netherlands Amsterdam</w:t>
      </w:r>
      <w:r>
        <w:t xml:space="preserve">, where engineering meets humanity with unprecedented clarity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Netherlands Amsterdam</dc:title>
  <dc:creator/>
  <dc:language>en</dc:language>
  <cp:keywords/>
  <dcterms:created xsi:type="dcterms:W3CDTF">2026-07-14T02:38:01Z</dcterms:created>
  <dcterms:modified xsi:type="dcterms:W3CDTF">2026-07-14T02:38:01Z</dcterms:modified>
</cp:coreProperties>
</file>

<file path=docProps/custom.xml><?xml version="1.0" encoding="utf-8"?>
<Properties xmlns="http://schemas.openxmlformats.org/officeDocument/2006/custom-properties" xmlns:vt="http://schemas.openxmlformats.org/officeDocument/2006/docPropsVTypes"/>
</file>