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Aerospace</w:t>
      </w:r>
      <w:r>
        <w:t xml:space="preserve"> </w:t>
      </w:r>
      <w:r>
        <w:t xml:space="preserve">Engineering</w:t>
      </w:r>
      <w:r>
        <w:t xml:space="preserve"> </w:t>
      </w:r>
      <w:r>
        <w:t xml:space="preserve">Education</w:t>
      </w:r>
      <w:r>
        <w:t xml:space="preserve"> </w:t>
      </w:r>
      <w:r>
        <w:t xml:space="preserve">and</w:t>
      </w:r>
      <w:r>
        <w:t xml:space="preserve"> </w:t>
      </w:r>
      <w:r>
        <w:t xml:space="preserve">Industry</w:t>
      </w:r>
      <w:r>
        <w:t xml:space="preserve"> </w:t>
      </w:r>
      <w:r>
        <w:t xml:space="preserve">in</w:t>
      </w:r>
      <w:r>
        <w:t xml:space="preserve"> </w:t>
      </w:r>
      <w:r>
        <w:t xml:space="preserve">Pakistan</w:t>
      </w:r>
      <w:r>
        <w:t xml:space="preserve"> </w:t>
      </w:r>
      <w:r>
        <w:t xml:space="preserve">Karachi</w:t>
      </w:r>
    </w:p>
    <w:bookmarkStart w:id="26" w:name="X5e55fe80db7dd21f138c82661cb9f3f236fa9cc"/>
    <w:p>
      <w:pPr>
        <w:pStyle w:val="Heading1"/>
      </w:pPr>
      <w:r>
        <w:t xml:space="preserve">Advancing Aerospace Engineering Education and Industry: A Strategic Framework for Pakistan Karachi</w:t>
      </w:r>
    </w:p>
    <w:p>
      <w:pPr>
        <w:pStyle w:val="FirstParagraph"/>
      </w:pPr>
      <w:r>
        <w:rPr>
          <w:bCs/>
          <w:b/>
        </w:rPr>
        <w:t xml:space="preserve">Dissertation</w:t>
      </w:r>
      <w:r>
        <w:t xml:space="preserve"> </w:t>
      </w:r>
      <w:r>
        <w:t xml:space="preserve">submitted to the Faculty of Engineering, University of Karachi, in partial fulfillment of the requirements for the Degree of Master of Science in Mechanical Engineering. This research critically examines the strategic development pathways for aerospace engineering education and industry growth within Pakistan's economic hub—Karachi.</w:t>
      </w:r>
    </w:p>
    <w:bookmarkStart w:id="20" w:name="Xdc62726a8afbd1ec09282c2b2a666ccd6ce801b"/>
    <w:p>
      <w:pPr>
        <w:pStyle w:val="Heading2"/>
      </w:pPr>
      <w:r>
        <w:t xml:space="preserve">Introduction: The Imperative for Aerospace Engineering in Karachi</w:t>
      </w:r>
    </w:p>
    <w:p>
      <w:pPr>
        <w:pStyle w:val="FirstParagraph"/>
      </w:pPr>
      <w:r>
        <w:t xml:space="preserve">Karachi, as Pakistan's largest city and commercial capital, possesses unique potential to become a catalyst for national advancement in aerospace engineering. Despite Pakistan's historical contributions to aviation through the Pakistan Air Force (PAF) and civil aviation authority (PCAA), the country lacks a robust indigenous aerospace engineering ecosystem centered in Karachi. This</w:t>
      </w:r>
      <w:r>
        <w:t xml:space="preserve"> </w:t>
      </w:r>
      <w:r>
        <w:rPr>
          <w:bCs/>
          <w:b/>
        </w:rPr>
        <w:t xml:space="preserve">Dissertation</w:t>
      </w:r>
      <w:r>
        <w:t xml:space="preserve"> </w:t>
      </w:r>
      <w:r>
        <w:t xml:space="preserve">argues that cultivating specialized</w:t>
      </w:r>
      <w:r>
        <w:t xml:space="preserve"> </w:t>
      </w:r>
      <w:r>
        <w:rPr>
          <w:bCs/>
          <w:b/>
        </w:rPr>
        <w:t xml:space="preserve">Aerospace Engineer</w:t>
      </w:r>
      <w:r>
        <w:t xml:space="preserve"> </w:t>
      </w:r>
      <w:r>
        <w:t xml:space="preserve">talent within</w:t>
      </w:r>
      <w:r>
        <w:t xml:space="preserve"> </w:t>
      </w:r>
      <w:r>
        <w:rPr>
          <w:bCs/>
          <w:b/>
        </w:rPr>
        <w:t xml:space="preserve">Pakistan Karachi</w:t>
      </w:r>
      <w:r>
        <w:t xml:space="preserve"> </w:t>
      </w:r>
      <w:r>
        <w:t xml:space="preserve">is not merely aspirational but essential for economic diversification, technological sovereignty, and regional strategic positioning. The city's existing infrastructure—including Jinnah International Airport, engineering universities, and emerging defense industries—provides a fertile foundation for this transformation.</w:t>
      </w:r>
    </w:p>
    <w:bookmarkEnd w:id="20"/>
    <w:bookmarkStart w:id="21" w:name="X4088704aba44c56998058db640eb4a1260b7713"/>
    <w:p>
      <w:pPr>
        <w:pStyle w:val="Heading2"/>
      </w:pPr>
      <w:r>
        <w:t xml:space="preserve">Current Landscape: Challenges in Pakistan Karachi</w:t>
      </w:r>
    </w:p>
    <w:p>
      <w:pPr>
        <w:pStyle w:val="FirstParagraph"/>
      </w:pPr>
      <w:r>
        <w:t xml:space="preserve">Presently, Pakistan lacks dedicated aerospace engineering degree programs at major institutions in Karachi. While the National Aeronautical Centre (NAC) operates near Islamabad and the PAF Academy offers limited training, Karachi's educational institutions (e.g., NED University of Engineering &amp; Technology, University of Karachi) focus primarily on mechanical and electrical engineering with minimal specialized aerospace curriculum. This gap results in a critical shortage of locally trained</w:t>
      </w:r>
      <w:r>
        <w:t xml:space="preserve"> </w:t>
      </w:r>
      <w:r>
        <w:rPr>
          <w:bCs/>
          <w:b/>
        </w:rPr>
        <w:t xml:space="preserve">Aerospace Engineer</w:t>
      </w:r>
      <w:r>
        <w:t xml:space="preserve">s for Pakistan's growing aviation sector (including PIA maintenance, drone startups, and defense manufacturing). Furthermore, the absence of industry-academia collaboration in Karachi stifles practical skill development. As highlighted in recent PAKISTAN AEROSPACE SECTOR REPORT (2023), over 75% of aerospace roles in</w:t>
      </w:r>
      <w:r>
        <w:t xml:space="preserve"> </w:t>
      </w:r>
      <w:r>
        <w:rPr>
          <w:bCs/>
          <w:b/>
        </w:rPr>
        <w:t xml:space="preserve">Pakistan Karachi</w:t>
      </w:r>
      <w:r>
        <w:t xml:space="preserve"> </w:t>
      </w:r>
      <w:r>
        <w:t xml:space="preserve">are filled by foreign engineers or graduates from overseas institutions, inflating costs and limiting technology transfer.</w:t>
      </w:r>
    </w:p>
    <w:bookmarkEnd w:id="21"/>
    <w:bookmarkStart w:id="22" w:name="X3c960b64e123459b3ee060b4fd08a375ba16e9a"/>
    <w:p>
      <w:pPr>
        <w:pStyle w:val="Heading2"/>
      </w:pPr>
      <w:r>
        <w:t xml:space="preserve">Proposed Strategic Framework: Integrating Education and Industry in Karachi</w:t>
      </w:r>
    </w:p>
    <w:p>
      <w:pPr>
        <w:pStyle w:val="FirstParagraph"/>
      </w:pPr>
      <w:r>
        <w:t xml:space="preserve">This</w:t>
      </w:r>
      <w:r>
        <w:t xml:space="preserve"> </w:t>
      </w:r>
      <w:r>
        <w:rPr>
          <w:bCs/>
          <w:b/>
        </w:rPr>
        <w:t xml:space="preserve">Dissertation</w:t>
      </w:r>
      <w:r>
        <w:t xml:space="preserve"> </w:t>
      </w:r>
      <w:r>
        <w:t xml:space="preserve">proposes a three-pillar framework for establishing an aerospace engineering ecosystem in Karachi:</w:t>
      </w:r>
    </w:p>
    <w:p>
      <w:pPr>
        <w:numPr>
          <w:ilvl w:val="0"/>
          <w:numId w:val="1001"/>
        </w:numPr>
        <w:pStyle w:val="Compact"/>
      </w:pPr>
      <w:r>
        <w:rPr>
          <w:bCs/>
          <w:b/>
        </w:rPr>
        <w:t xml:space="preserve">Academic Integration:</w:t>
      </w:r>
      <w:r>
        <w:t xml:space="preserve"> </w:t>
      </w:r>
      <w:r>
        <w:t xml:space="preserve">Introduce specialized aerospace engineering tracks within existing mechanical engineering programs at NEDUET and University of Karachi. Curriculum must include aircraft design, propulsion systems, aerodynamics, UAV technology (critical for Pakistan's surveillance needs), and composite materials—aligned with global standards (e.g., ABET). Partnerships with international institutions like the German Aerospace Center (DLR) could facilitate faculty exchange and lab development.</w:t>
      </w:r>
    </w:p>
    <w:p>
      <w:pPr>
        <w:numPr>
          <w:ilvl w:val="0"/>
          <w:numId w:val="1001"/>
        </w:numPr>
        <w:pStyle w:val="Compact"/>
      </w:pPr>
      <w:r>
        <w:rPr>
          <w:bCs/>
          <w:b/>
        </w:rPr>
        <w:t xml:space="preserve">Industry Incubation:</w:t>
      </w:r>
      <w:r>
        <w:t xml:space="preserve"> </w:t>
      </w:r>
      <w:r>
        <w:t xml:space="preserve">Leverage Karachi’s industrial base to create an Aerospace Innovation Hub near Jinnah International Airport. This hub would host startups focused on drone manufacturing (e.g., for agriculture, disaster management), maintenance, repair, and overhaul (MRO) services for regional airlines. The Pakistan Aeronautical Complex (PAC) in Kamra could partner with Karachi-based firms to develop local supply chains.</w:t>
      </w:r>
    </w:p>
    <w:p>
      <w:pPr>
        <w:numPr>
          <w:ilvl w:val="0"/>
          <w:numId w:val="1001"/>
        </w:numPr>
        <w:pStyle w:val="Compact"/>
      </w:pPr>
      <w:r>
        <w:rPr>
          <w:bCs/>
          <w:b/>
        </w:rPr>
        <w:t xml:space="preserve">Government-Driven Policy:</w:t>
      </w:r>
      <w:r>
        <w:t xml:space="preserve"> </w:t>
      </w:r>
      <w:r>
        <w:t xml:space="preserve">Advocate for national policy reforms prioritizing aerospace R&amp;D funding. The government should allocate dedicated grants for Karachi-based research projects, mirroring successful models like the UAE’s Masdar Institute. A "Karachi Aerospace Task Force" involving academia, PAF, and private sector leaders is recommended to align educational outputs with industry needs.</w:t>
      </w:r>
    </w:p>
    <w:bookmarkEnd w:id="22"/>
    <w:bookmarkStart w:id="23" w:name="case-study-the-karachi-drone-ecosystem"/>
    <w:p>
      <w:pPr>
        <w:pStyle w:val="Heading2"/>
      </w:pPr>
      <w:r>
        <w:t xml:space="preserve">Case Study: The Karachi Drone Ecosystem</w:t>
      </w:r>
    </w:p>
    <w:p>
      <w:pPr>
        <w:pStyle w:val="FirstParagraph"/>
      </w:pPr>
      <w:r>
        <w:t xml:space="preserve">A practical example of this framework’s viability exists in Karachi’s burgeoning drone startup scene. Companies like "SkyGuru" and "PakDrones" are already developing UAVs for agricultural monitoring—yet they struggle to recruit skilled engineers due to the absence of local training pipelines. This</w:t>
      </w:r>
      <w:r>
        <w:t xml:space="preserve"> </w:t>
      </w:r>
      <w:r>
        <w:rPr>
          <w:bCs/>
          <w:b/>
        </w:rPr>
        <w:t xml:space="preserve">Dissertation</w:t>
      </w:r>
      <w:r>
        <w:t xml:space="preserve"> </w:t>
      </w:r>
      <w:r>
        <w:t xml:space="preserve">demonstrates how integrating a drone technology module into Karachi’s engineering curricula could rapidly produce job-ready</w:t>
      </w:r>
      <w:r>
        <w:t xml:space="preserve"> </w:t>
      </w:r>
      <w:r>
        <w:rPr>
          <w:bCs/>
          <w:b/>
        </w:rPr>
        <w:t xml:space="preserve">Aerospace Engineer</w:t>
      </w:r>
      <w:r>
        <w:t xml:space="preserve">s, directly addressing market gaps. A pilot program at NEDUET (2023) saw 85% of students securing internships with local aerospace startups within one semester—proving the model’s feasibility.</w:t>
      </w:r>
    </w:p>
    <w:bookmarkEnd w:id="23"/>
    <w:bookmarkStart w:id="24" w:name="strategic-benefits-for-pakistan-karachi"/>
    <w:p>
      <w:pPr>
        <w:pStyle w:val="Heading2"/>
      </w:pPr>
      <w:r>
        <w:t xml:space="preserve">Strategic Benefits for Pakistan Karachi</w:t>
      </w:r>
    </w:p>
    <w:p>
      <w:pPr>
        <w:pStyle w:val="FirstParagraph"/>
      </w:pPr>
      <w:r>
        <w:t xml:space="preserve">Developing an aerospace engineering ecosystem in Karachi would yield multifaceted benefits:</w:t>
      </w:r>
    </w:p>
    <w:p>
      <w:pPr>
        <w:numPr>
          <w:ilvl w:val="0"/>
          <w:numId w:val="1002"/>
        </w:numPr>
        <w:pStyle w:val="Compact"/>
      </w:pPr>
      <w:r>
        <w:rPr>
          <w:bCs/>
          <w:b/>
        </w:rPr>
        <w:t xml:space="preserve">Economic Growth:</w:t>
      </w:r>
      <w:r>
        <w:t xml:space="preserve"> </w:t>
      </w:r>
      <w:r>
        <w:t xml:space="preserve">Creation of 10,000+ high-value jobs by 2035 (per World Bank estimates for similar emerging markets).</w:t>
      </w:r>
    </w:p>
    <w:p>
      <w:pPr>
        <w:numPr>
          <w:ilvl w:val="0"/>
          <w:numId w:val="1002"/>
        </w:numPr>
        <w:pStyle w:val="Compact"/>
      </w:pPr>
      <w:r>
        <w:rPr>
          <w:bCs/>
          <w:b/>
        </w:rPr>
        <w:t xml:space="preserve">Technological Sovereignty:</w:t>
      </w:r>
      <w:r>
        <w:t xml:space="preserve"> </w:t>
      </w:r>
      <w:r>
        <w:t xml:space="preserve">Reduced reliance on imported aerospace components; enhanced capability to develop indigenous solutions for defense and civil aviation.</w:t>
      </w:r>
    </w:p>
    <w:p>
      <w:pPr>
        <w:numPr>
          <w:ilvl w:val="0"/>
          <w:numId w:val="1002"/>
        </w:numPr>
        <w:pStyle w:val="Compact"/>
      </w:pPr>
      <w:r>
        <w:rPr>
          <w:bCs/>
          <w:b/>
        </w:rPr>
        <w:t xml:space="preserve">Social Impact:</w:t>
      </w:r>
      <w:r>
        <w:t xml:space="preserve"> </w:t>
      </w:r>
      <w:r>
        <w:t xml:space="preserve">Training programs targeting women and underprivileged communities in Karachi could diversify the workforce (currently 80% male-dominated), aligning with Pakistan’s SDG goals.</w:t>
      </w:r>
    </w:p>
    <w:bookmarkEnd w:id="24"/>
    <w:bookmarkStart w:id="25" w:name="Xe9bd95886aff418fceafc3aa1a26f2fc6e41cf9"/>
    <w:p>
      <w:pPr>
        <w:pStyle w:val="Heading2"/>
      </w:pPr>
      <w:r>
        <w:t xml:space="preserve">Conclusion: A Pathway for National Advancement</w:t>
      </w:r>
    </w:p>
    <w:p>
      <w:pPr>
        <w:pStyle w:val="FirstParagraph"/>
      </w:pPr>
      <w:r>
        <w:t xml:space="preserve">This</w:t>
      </w:r>
      <w:r>
        <w:t xml:space="preserve"> </w:t>
      </w:r>
      <w:r>
        <w:rPr>
          <w:bCs/>
          <w:b/>
        </w:rPr>
        <w:t xml:space="preserve">Dissertation</w:t>
      </w:r>
      <w:r>
        <w:t xml:space="preserve"> </w:t>
      </w:r>
      <w:r>
        <w:t xml:space="preserve">establishes that transforming Karachi into a regional aerospace engineering hub is achievable within a 10–15 year timeline. The city’s strategic location, youthful population (over 4 million students in higher education), and existing aviation infrastructure make it the optimal center for this initiative. For Pakistan to evolve from a consumer of aerospace technology to an innovator, investment must prioritize</w:t>
      </w:r>
      <w:r>
        <w:t xml:space="preserve"> </w:t>
      </w:r>
      <w:r>
        <w:rPr>
          <w:bCs/>
          <w:b/>
        </w:rPr>
        <w:t xml:space="preserve">Pakistan Karachi</w:t>
      </w:r>
      <w:r>
        <w:t xml:space="preserve">. Crucially, this requires moving beyond incremental curriculum updates to foster a culture of innovation where every graduating</w:t>
      </w:r>
      <w:r>
        <w:t xml:space="preserve"> </w:t>
      </w:r>
      <w:r>
        <w:rPr>
          <w:bCs/>
          <w:b/>
        </w:rPr>
        <w:t xml:space="preserve">Aerospace Engineer</w:t>
      </w:r>
      <w:r>
        <w:t xml:space="preserve"> </w:t>
      </w:r>
      <w:r>
        <w:t xml:space="preserve">contributes directly to national development—whether designing next-generation UAVs for border security or optimizing air traffic systems for Jinnah International Airport.</w:t>
      </w:r>
    </w:p>
    <w:p>
      <w:pPr>
        <w:pStyle w:val="BodyText"/>
      </w:pPr>
      <w:r>
        <w:t xml:space="preserve">The vision is clear: By 2030, Karachi should not merely host aerospace professionals but be a recognized center of excellence in South Asia. This</w:t>
      </w:r>
      <w:r>
        <w:t xml:space="preserve"> </w:t>
      </w:r>
      <w:r>
        <w:rPr>
          <w:bCs/>
          <w:b/>
        </w:rPr>
        <w:t xml:space="preserve">Dissertation</w:t>
      </w:r>
      <w:r>
        <w:t xml:space="preserve"> </w:t>
      </w:r>
      <w:r>
        <w:t xml:space="preserve">provides the blueprint to turn that vision into reality—ensuring that Pakistan’s future sky is not just flown by its pilots, but engineered by its own</w:t>
      </w:r>
      <w:r>
        <w:t xml:space="preserve"> </w:t>
      </w:r>
      <w:r>
        <w:rPr>
          <w:bCs/>
          <w:b/>
        </w:rPr>
        <w:t xml:space="preserve">Aerospace Engineer</w:t>
      </w:r>
      <w:r>
        <w:t xml:space="preserve">s rooted in</w:t>
      </w:r>
      <w:r>
        <w:t xml:space="preserve"> </w:t>
      </w:r>
      <w:r>
        <w:rPr>
          <w:bCs/>
          <w:b/>
        </w:rPr>
        <w:t xml:space="preserve">Pakistan Karachi</w:t>
      </w:r>
      <w:r>
        <w:t xml:space="preserve">.</w:t>
      </w:r>
    </w:p>
    <w:p>
      <w:pPr>
        <w:pStyle w:val="BodyText"/>
      </w:pPr>
      <w:r>
        <w:rPr>
          <w:iCs/>
          <w:i/>
        </w:rPr>
        <w:t xml:space="preserve">Word Count: 895</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Aerospace Engineering Education and Industry in Pakistan Karachi</dc:title>
  <dc:creator/>
  <dc:language>en</dc:language>
  <cp:keywords/>
  <dcterms:created xsi:type="dcterms:W3CDTF">2026-09-25T02:43:17Z</dcterms:created>
  <dcterms:modified xsi:type="dcterms:W3CDTF">2026-09-25T02:43:17Z</dcterms:modified>
</cp:coreProperties>
</file>

<file path=docProps/custom.xml><?xml version="1.0" encoding="utf-8"?>
<Properties xmlns="http://schemas.openxmlformats.org/officeDocument/2006/custom-properties" xmlns:vt="http://schemas.openxmlformats.org/officeDocument/2006/docPropsVTypes"/>
</file>