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6" w:name="Xa0c2f8fb8ac60c661678a783259983fa4be4e42"/>
    <w:p>
      <w:pPr>
        <w:pStyle w:val="Heading1"/>
      </w:pPr>
      <w:r>
        <w:t xml:space="preserve">Dissertation: Advancing Aerospace Engineering Education and Industry Development in the Philippines Manila Ecosystem</w:t>
      </w:r>
    </w:p>
    <w:bookmarkStart w:id="20" w:name="Xfd515167f4a95edefeff0030e358f8ae2738643"/>
    <w:p>
      <w:pPr>
        <w:pStyle w:val="Heading2"/>
      </w:pPr>
      <w:r>
        <w:t xml:space="preserve">Introduction: A Strategic Imperative for Manila's Technological Ascent</w:t>
      </w:r>
    </w:p>
    <w:p>
      <w:pPr>
        <w:pStyle w:val="FirstParagraph"/>
      </w:pPr>
      <w:r>
        <w:t xml:space="preserve">This Dissertation critically examines the evolving landscape of</w:t>
      </w:r>
      <w:r>
        <w:t xml:space="preserve"> </w:t>
      </w:r>
      <w:r>
        <w:rPr>
          <w:bCs/>
          <w:b/>
        </w:rPr>
        <w:t xml:space="preserve">Aerospace Engineer</w:t>
      </w:r>
      <w:r>
        <w:t xml:space="preserve"> </w:t>
      </w:r>
      <w:r>
        <w:t xml:space="preserve">education, research, and potential industry application within the</w:t>
      </w:r>
      <w:r>
        <w:t xml:space="preserve"> </w:t>
      </w:r>
      <w:r>
        <w:rPr>
          <w:bCs/>
          <w:b/>
        </w:rPr>
        <w:t xml:space="preserve">Philippines Manila</w:t>
      </w:r>
      <w:r>
        <w:t xml:space="preserve"> </w:t>
      </w:r>
      <w:r>
        <w:t xml:space="preserve">metropolitan context. While global aerospace sectors drive innovation in aviation, space exploration, and defense systems, the</w:t>
      </w:r>
      <w:r>
        <w:t xml:space="preserve"> </w:t>
      </w:r>
      <w:r>
        <w:rPr>
          <w:bCs/>
          <w:b/>
        </w:rPr>
        <w:t xml:space="preserve">Philippines Manila</w:t>
      </w:r>
      <w:r>
        <w:t xml:space="preserve"> </w:t>
      </w:r>
      <w:r>
        <w:t xml:space="preserve">region currently presents a unique scenario: a nascent but rapidly growing interest in aerospace disciplines positioned at the threshold of significant development. This study argues that cultivating specialized</w:t>
      </w:r>
      <w:r>
        <w:t xml:space="preserve"> </w:t>
      </w:r>
      <w:r>
        <w:rPr>
          <w:bCs/>
          <w:b/>
        </w:rPr>
        <w:t xml:space="preserve">Aerospace Engineer</w:t>
      </w:r>
      <w:r>
        <w:t xml:space="preserve"> </w:t>
      </w:r>
      <w:r>
        <w:t xml:space="preserve">talent within the Philippines' premier urban and academic hub—Manila— is not merely desirable, but essential for national technological sovereignty, economic diversification, and enhanced resilience against regional environmental challenges. The focus on Manila is strategic, given its concentration of leading universities, government agencies like the Department of Science and Technology (DOST), and burgeoning tech startups forming the nucleus for future aerospace innovation.</w:t>
      </w:r>
    </w:p>
    <w:bookmarkEnd w:id="20"/>
    <w:bookmarkStart w:id="21" w:name="X8e16c4e2c189e53fe2661eacb7595d000e69831"/>
    <w:p>
      <w:pPr>
        <w:pStyle w:val="Heading2"/>
      </w:pPr>
      <w:r>
        <w:t xml:space="preserve">Current State: Foundations in a Developing Ecosystem</w:t>
      </w:r>
    </w:p>
    <w:p>
      <w:pPr>
        <w:pStyle w:val="FirstParagraph"/>
      </w:pPr>
      <w:r>
        <w:t xml:space="preserve">The Philippines lacks a traditional large-scale commercial aerospace manufacturing base found in global hubs like Seattle or Toulouse. However, the foundational elements for building this capacity are emerging within Manila. The University of the Philippines Diliman (UPD), located within the National Capital Region (NCR) encompassing Manila, houses one of the country's few dedicated Aerospace Engineering programs under its College of Engineering. This program, though relatively new and operating with constrained resources compared to international counterparts, is pivotal. It serves as the primary pipeline for producing locally trained</w:t>
      </w:r>
      <w:r>
        <w:t xml:space="preserve"> </w:t>
      </w:r>
      <w:r>
        <w:rPr>
          <w:bCs/>
          <w:b/>
        </w:rPr>
        <w:t xml:space="preserve">Aerospace Engineer</w:t>
      </w:r>
      <w:r>
        <w:t xml:space="preserve"> </w:t>
      </w:r>
      <w:r>
        <w:t xml:space="preserve">talent within the</w:t>
      </w:r>
      <w:r>
        <w:t xml:space="preserve"> </w:t>
      </w:r>
      <w:r>
        <w:rPr>
          <w:bCs/>
          <w:b/>
        </w:rPr>
        <w:t xml:space="preserve">Philippines Manila</w:t>
      </w:r>
      <w:r>
        <w:t xml:space="preserve"> </w:t>
      </w:r>
      <w:r>
        <w:t xml:space="preserve">ecosystem. Concurrently, agencies like the Philippine Space Agency (PhilSA), headquartered in Taguig City (a major city within Manila's metropolitan area), are actively developing national space policy and capabilities, including satellite development initiatives that directly require aerospace expertise. This Dissertation acknowledges the current limitations but emphasizes their potential as launchpads for future growth.</w:t>
      </w:r>
    </w:p>
    <w:bookmarkEnd w:id="21"/>
    <w:bookmarkStart w:id="22" w:name="the-critical-need-why-manila-must-lead"/>
    <w:p>
      <w:pPr>
        <w:pStyle w:val="Heading2"/>
      </w:pPr>
      <w:r>
        <w:t xml:space="preserve">The Critical Need: Why Manila Must Lead</w:t>
      </w:r>
    </w:p>
    <w:p>
      <w:pPr>
        <w:pStyle w:val="FirstParagraph"/>
      </w:pPr>
      <w:r>
        <w:t xml:space="preserve">Several compelling factors necessitate focused attention on developing</w:t>
      </w:r>
      <w:r>
        <w:t xml:space="preserve"> </w:t>
      </w:r>
      <w:r>
        <w:rPr>
          <w:bCs/>
          <w:b/>
        </w:rPr>
        <w:t xml:space="preserve">Aerospace Engineer</w:t>
      </w:r>
      <w:r>
        <w:t xml:space="preserve"> </w:t>
      </w:r>
      <w:r>
        <w:t xml:space="preserve">capabilities centered in</w:t>
      </w:r>
      <w:r>
        <w:t xml:space="preserve"> </w:t>
      </w:r>
      <w:r>
        <w:rPr>
          <w:bCs/>
          <w:b/>
        </w:rPr>
        <w:t xml:space="preserve">Philippines Manila</w:t>
      </w:r>
      <w:r>
        <w:t xml:space="preserve">:</w:t>
      </w:r>
    </w:p>
    <w:p>
      <w:pPr>
        <w:numPr>
          <w:ilvl w:val="0"/>
          <w:numId w:val="1001"/>
        </w:numPr>
        <w:pStyle w:val="Compact"/>
      </w:pPr>
      <w:r>
        <w:rPr>
          <w:bCs/>
          <w:b/>
        </w:rPr>
        <w:t xml:space="preserve">National Resilience:</w:t>
      </w:r>
      <w:r>
        <w:t xml:space="preserve"> </w:t>
      </w:r>
      <w:r>
        <w:t xml:space="preserve">The Philippines, as an archipelago highly vulnerable to typhoons and climate change, can leverage aerospace technology—such as satellite remote sensing for disaster monitoring, precision agriculture mapping, and advanced weather forecasting. An indigenous</w:t>
      </w:r>
      <w:r>
        <w:t xml:space="preserve"> </w:t>
      </w:r>
      <w:r>
        <w:rPr>
          <w:bCs/>
          <w:b/>
        </w:rPr>
        <w:t xml:space="preserve">Aerospace Engineer</w:t>
      </w:r>
      <w:r>
        <w:t xml:space="preserve"> </w:t>
      </w:r>
      <w:r>
        <w:t xml:space="preserve">workforce is crucial for developing solutions tailored to local needs.</w:t>
      </w:r>
    </w:p>
    <w:p>
      <w:pPr>
        <w:numPr>
          <w:ilvl w:val="0"/>
          <w:numId w:val="1001"/>
        </w:numPr>
        <w:pStyle w:val="Compact"/>
      </w:pPr>
      <w:r>
        <w:rPr>
          <w:bCs/>
          <w:b/>
        </w:rPr>
        <w:t xml:space="preserve">Economic Diversification:</w:t>
      </w:r>
      <w:r>
        <w:t xml:space="preserve"> </w:t>
      </w:r>
      <w:r>
        <w:t xml:space="preserve">Moving beyond traditional industries (e.g., BPO, remittances), fostering a high-tech sector like aerospace offers pathways to higher-value jobs, attracts foreign investment, and builds exportable expertise in areas like drone technology (UAVs) for logistics across island networks.</w:t>
      </w:r>
    </w:p>
    <w:p>
      <w:pPr>
        <w:numPr>
          <w:ilvl w:val="0"/>
          <w:numId w:val="1001"/>
        </w:numPr>
        <w:pStyle w:val="Compact"/>
      </w:pPr>
      <w:r>
        <w:rPr>
          <w:bCs/>
          <w:b/>
        </w:rPr>
        <w:t xml:space="preserve">Educational Hub Potential:</w:t>
      </w:r>
      <w:r>
        <w:t xml:space="preserve"> </w:t>
      </w:r>
      <w:r>
        <w:t xml:space="preserve">Manila's concentration of premier universities (UP, Mapua, De La Salle University) provides a fertile ground. This Dissertation posits that strategic investment in curricula, research labs focused on practical aerospace applications relevant to Southeast Asia (e.g., low-cost UAVs for delivery), and industry partnerships within the Manila corridor can create a self-sustaining talent pipeline.</w:t>
      </w:r>
    </w:p>
    <w:p>
      <w:pPr>
        <w:numPr>
          <w:ilvl w:val="0"/>
          <w:numId w:val="1001"/>
        </w:numPr>
        <w:pStyle w:val="Compact"/>
      </w:pPr>
      <w:r>
        <w:rPr>
          <w:bCs/>
          <w:b/>
        </w:rPr>
        <w:t xml:space="preserve">Global Alignment:</w:t>
      </w:r>
      <w:r>
        <w:t xml:space="preserve"> </w:t>
      </w:r>
      <w:r>
        <w:t xml:space="preserve">The global shift towards NewSpace, satellite constellations (like Starlink), and advanced air mobility aligns with opportunities for Philippine innovators. An</w:t>
      </w:r>
      <w:r>
        <w:t xml:space="preserve"> </w:t>
      </w:r>
      <w:r>
        <w:rPr>
          <w:bCs/>
          <w:b/>
        </w:rPr>
        <w:t xml:space="preserve">Aerospace Engineer</w:t>
      </w:r>
      <w:r>
        <w:t xml:space="preserve"> </w:t>
      </w:r>
      <w:r>
        <w:t xml:space="preserve">trained in Manila can contribute to these global trends while addressing local market gaps.</w:t>
      </w:r>
    </w:p>
    <w:bookmarkEnd w:id="22"/>
    <w:bookmarkStart w:id="23" w:name="Xdeca957405238305846e0d93887dbc7326ff316"/>
    <w:p>
      <w:pPr>
        <w:pStyle w:val="Heading2"/>
      </w:pPr>
      <w:r>
        <w:t xml:space="preserve">Pathways Forward: Building the Manila Aerospace Ecosystem</w:t>
      </w:r>
    </w:p>
    <w:p>
      <w:pPr>
        <w:pStyle w:val="FirstParagraph"/>
      </w:pPr>
      <w:r>
        <w:t xml:space="preserve">This Dissertation proposes actionable strategies for accelerating the growth of aerospace engineering within</w:t>
      </w:r>
      <w:r>
        <w:t xml:space="preserve"> </w:t>
      </w:r>
      <w:r>
        <w:rPr>
          <w:bCs/>
          <w:b/>
        </w:rPr>
        <w:t xml:space="preserve">Philippines Manila</w:t>
      </w:r>
      <w:r>
        <w:t xml:space="preserve">:</w:t>
      </w:r>
    </w:p>
    <w:p>
      <w:pPr>
        <w:numPr>
          <w:ilvl w:val="0"/>
          <w:numId w:val="1002"/>
        </w:numPr>
        <w:pStyle w:val="Compact"/>
      </w:pPr>
      <w:r>
        <w:rPr>
          <w:bCs/>
          <w:b/>
        </w:rPr>
        <w:t xml:space="preserve">Curriculum Enhancement:</w:t>
      </w:r>
      <w:r>
        <w:t xml:space="preserve"> </w:t>
      </w:r>
      <w:r>
        <w:t xml:space="preserve">Universities in Manila must integrate practical, project-based learning with industry-relevant skills (CAD/CAE, flight simulation, propulsion basics) and emphasize applications critical to the Philippines (e.g., drone delivery for rural healthcare, satellite data analysis for agriculture).</w:t>
      </w:r>
    </w:p>
    <w:p>
      <w:pPr>
        <w:numPr>
          <w:ilvl w:val="0"/>
          <w:numId w:val="1002"/>
        </w:numPr>
        <w:pStyle w:val="Compact"/>
      </w:pPr>
      <w:r>
        <w:rPr>
          <w:bCs/>
          <w:b/>
        </w:rPr>
        <w:t xml:space="preserve">Industry-Academia Partnerships:</w:t>
      </w:r>
      <w:r>
        <w:t xml:space="preserve"> </w:t>
      </w:r>
      <w:r>
        <w:t xml:space="preserve">Facilitating formal partnerships between Manila universities (like UPD), PhilSA, DOST-ASTI (Agency for Science and Technology Information), and emerging local tech firms is paramount. This could involve joint research projects on satellite ground stations, drone regulation frameworks, or lightweight aerospace materials using locally available resources.</w:t>
      </w:r>
    </w:p>
    <w:p>
      <w:pPr>
        <w:numPr>
          <w:ilvl w:val="0"/>
          <w:numId w:val="1002"/>
        </w:numPr>
        <w:pStyle w:val="Compact"/>
      </w:pPr>
      <w:r>
        <w:rPr>
          <w:bCs/>
          <w:b/>
        </w:rPr>
        <w:t xml:space="preserve">Policy Support &amp; Investment:</w:t>
      </w:r>
      <w:r>
        <w:t xml:space="preserve"> </w:t>
      </w:r>
      <w:r>
        <w:t xml:space="preserve">Government agencies based in Manila must prioritize funding for aerospace R&amp;D, streamline regulations for UAV operations (a key near-term application), and create incentives for companies developing aerospace-related products within the region. This Dissertation identifies PhilSA's role as central to coordinating these efforts.</w:t>
      </w:r>
    </w:p>
    <w:p>
      <w:pPr>
        <w:numPr>
          <w:ilvl w:val="0"/>
          <w:numId w:val="1002"/>
        </w:numPr>
        <w:pStyle w:val="Compact"/>
      </w:pPr>
      <w:r>
        <w:rPr>
          <w:bCs/>
          <w:b/>
        </w:rPr>
        <w:t xml:space="preserve">Talent Retention Strategy:</w:t>
      </w:r>
      <w:r>
        <w:t xml:space="preserve"> </w:t>
      </w:r>
      <w:r>
        <w:t xml:space="preserve">Addressing the brain drain requires creating meaningful opportunities within Manila itself. Developing a clear career path for</w:t>
      </w:r>
      <w:r>
        <w:t xml:space="preserve"> </w:t>
      </w:r>
      <w:r>
        <w:rPr>
          <w:bCs/>
          <w:b/>
        </w:rPr>
        <w:t xml:space="preserve">Aerospace Engineer</w:t>
      </w:r>
      <w:r>
        <w:t xml:space="preserve">s in national projects (e.g., developing Philippine satellites, supporting disaster response networks) is essential to retain local talent.</w:t>
      </w:r>
    </w:p>
    <w:bookmarkEnd w:id="23"/>
    <w:bookmarkStart w:id="25" w:name="X77166bf17bd3de7dade21858d36cf50ed60c8bc"/>
    <w:p>
      <w:pPr>
        <w:pStyle w:val="Heading2"/>
      </w:pPr>
      <w:r>
        <w:t xml:space="preserve">Conclusion: A Dissertation for Tomorrow's Manila</w:t>
      </w:r>
    </w:p>
    <w:p>
      <w:pPr>
        <w:pStyle w:val="FirstParagraph"/>
      </w:pPr>
      <w:r>
        <w:t xml:space="preserve">This Dissertation underscores that the development of a robust aerospace engineering sector within the</w:t>
      </w:r>
      <w:r>
        <w:t xml:space="preserve"> </w:t>
      </w:r>
      <w:r>
        <w:rPr>
          <w:bCs/>
          <w:b/>
        </w:rPr>
        <w:t xml:space="preserve">Philippines Manila</w:t>
      </w:r>
      <w:r>
        <w:t xml:space="preserve"> </w:t>
      </w:r>
      <w:r>
        <w:t xml:space="preserve">context is not about replicating distant global giants, but about strategically building a niche capable of solving local challenges through cutting-edge technology. The role of the</w:t>
      </w:r>
      <w:r>
        <w:t xml:space="preserve"> </w:t>
      </w:r>
      <w:r>
        <w:rPr>
          <w:bCs/>
          <w:b/>
        </w:rPr>
        <w:t xml:space="preserve">Aerospace Engineer</w:t>
      </w:r>
      <w:r>
        <w:t xml:space="preserve"> </w:t>
      </w:r>
      <w:r>
        <w:t xml:space="preserve">in this emerging Philippine landscape is multifaceted: they will be problem-solvers for national resilience, innovators for economic growth, and key contributors to the country's technological identity. While significant infrastructure and investment gaps remain compared to established hubs, the foundation exists within Manila's academic institutions and government bodies. The time for focused effort—through enhanced education programs in Manila universities, targeted policy support from agencies based in the capital region, and fostering practical industry collaboration—is now. This Dissertation concludes that prioritizing</w:t>
      </w:r>
      <w:r>
        <w:t xml:space="preserve"> </w:t>
      </w:r>
      <w:r>
        <w:rPr>
          <w:bCs/>
          <w:b/>
        </w:rPr>
        <w:t xml:space="preserve">Aerospace Engineer</w:t>
      </w:r>
      <w:r>
        <w:t xml:space="preserve"> </w:t>
      </w:r>
      <w:r>
        <w:t xml:space="preserve">development as a national strategic priority centered on Manila represents the most viable pathway for the</w:t>
      </w:r>
      <w:r>
        <w:t xml:space="preserve"> </w:t>
      </w:r>
      <w:r>
        <w:rPr>
          <w:bCs/>
          <w:b/>
        </w:rPr>
        <w:t xml:space="preserve">Philippines</w:t>
      </w:r>
      <w:r>
        <w:t xml:space="preserve"> </w:t>
      </w:r>
      <w:r>
        <w:t xml:space="preserve">to secure a meaningful place in the future of aerospace technology, ultimately contributing to a more resilient, innovative, and technologically empowered nation-state. The potential benefits extend far beyond engineering; they promise enhanced security, sustainable development, and new economic opportunities rooted right here in the heart of Metro Manila.</w:t>
      </w:r>
    </w:p>
    <w:bookmarkStart w:id="24" w:name="word-count-852"/>
    <w:p>
      <w:pPr>
        <w:pStyle w:val="Heading3"/>
      </w:pPr>
      <w:r>
        <w:t xml:space="preserve">Word Count: 852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Aerospace Engineering in the Philippines Manila Context</dc:title>
  <dc:creator/>
  <cp:keywords/>
  <dcterms:created xsi:type="dcterms:W3CDTF">2026-09-25T01:27:32Z</dcterms:created>
  <dcterms:modified xsi:type="dcterms:W3CDTF">2026-09-25T01:27:32Z</dcterms:modified>
</cp:coreProperties>
</file>

<file path=docProps/custom.xml><?xml version="1.0" encoding="utf-8"?>
<Properties xmlns="http://schemas.openxmlformats.org/officeDocument/2006/custom-properties" xmlns:vt="http://schemas.openxmlformats.org/officeDocument/2006/docPropsVTypes"/>
</file>