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Qatar</w:t>
      </w:r>
      <w:r>
        <w:t xml:space="preserve"> </w:t>
      </w:r>
      <w:r>
        <w:t xml:space="preserve">Doha</w:t>
      </w:r>
      <w:r>
        <w:t xml:space="preserve"> </w:t>
      </w:r>
      <w:r>
        <w:t xml:space="preserve">-</w:t>
      </w:r>
      <w:r>
        <w:t xml:space="preserve"> </w:t>
      </w:r>
      <w:r>
        <w:t xml:space="preserve">Strategic</w:t>
      </w:r>
      <w:r>
        <w:t xml:space="preserve"> </w:t>
      </w:r>
      <w:r>
        <w:t xml:space="preserve">Development</w:t>
      </w:r>
      <w:r>
        <w:t xml:space="preserve"> </w:t>
      </w:r>
      <w:r>
        <w:t xml:space="preserve">and</w:t>
      </w:r>
      <w:r>
        <w:t xml:space="preserve"> </w:t>
      </w:r>
      <w:r>
        <w:t xml:space="preserve">Future</w:t>
      </w:r>
      <w:r>
        <w:t xml:space="preserve"> </w:t>
      </w:r>
      <w:r>
        <w:t xml:space="preserve">Horizons</w:t>
      </w:r>
    </w:p>
    <w:bookmarkStart w:id="27" w:name="X6f31c752fff1bf9af851b262b55ca3be3061676"/>
    <w:p>
      <w:pPr>
        <w:pStyle w:val="Heading1"/>
      </w:pPr>
      <w:r>
        <w:t xml:space="preserve">Strategic Advancement of Aerospace Engineering in Qatar Doha: A Dissertation on Innovation, Vision, and National Progress</w:t>
      </w:r>
    </w:p>
    <w:bookmarkStart w:id="20" w:name="abstract"/>
    <w:p>
      <w:pPr>
        <w:pStyle w:val="Heading2"/>
      </w:pPr>
      <w:r>
        <w:t xml:space="preserve">Abstract</w:t>
      </w:r>
    </w:p>
    <w:p>
      <w:pPr>
        <w:pStyle w:val="FirstParagraph"/>
      </w:pPr>
      <w:r>
        <w:t xml:space="preserve">This dissertation examines the critical role of aerospace engineering within the strategic development framework of Qatar Doha. As a nation accelerating its transformation under Qatar National Vision 2030, Doha positions aerospace engineering as a cornerstone for economic diversification, technological sovereignty, and global connectivity. This research explores how the evolving landscape of aerospace engineering directly contributes to Qatar's ambition to become a regional hub for advanced aviation, space exploration, and sustainable air mobility. Through analysis of policy frameworks, educational initiatives at institutions like Hamad Bin Khalifa University (HBKU), and strategic partnerships with international aerospace leaders, this dissertation establishes the Aerospace Engineer as an indispensable professional driving Qatar's future. The findings underscore that mastering aerospace engineering is not merely technical proficiency but a national imperative for Doha's 21st-century advancement.</w:t>
      </w:r>
    </w:p>
    <w:bookmarkEnd w:id="20"/>
    <w:bookmarkStart w:id="21" w:name="X12b32210014edaedf241711071a82fcb59ffc76"/>
    <w:p>
      <w:pPr>
        <w:pStyle w:val="Heading2"/>
      </w:pPr>
      <w:r>
        <w:t xml:space="preserve">Introduction: Qatar Doha's Visionary Imperative</w:t>
      </w:r>
    </w:p>
    <w:p>
      <w:pPr>
        <w:pStyle w:val="FirstParagraph"/>
      </w:pPr>
      <w:r>
        <w:t xml:space="preserve">The State of Qatar, with its capital city Doha, has embarked on an ambitious journey to transcend its hydrocarbon legacy through visionary economic diversification. Central to this transformation is the strategic integration of aerospace engineering into national development. The Qatar National Vision 2030 explicitly prioritizes advanced technologies and knowledge-based industries as pillars for sustainable growth, directly positioning the Aerospace Engineer at the forefront of this mission. Doha's unique geopolitical location between Asia, Africa, and Europe makes it an ideal nexus for global aviation networks. This dissertation argues that cultivating a robust aerospace engineering ecosystem is not optional but fundamental to Qatar Doha's aspiration of becoming a leader in air transport innovation, space technology utilization, and next-generation mobility solutions within the Middle East.</w:t>
      </w:r>
    </w:p>
    <w:bookmarkEnd w:id="21"/>
    <w:bookmarkStart w:id="22" w:name="X5073fdaef2025fbcc12e892cbf7c4041136e98b"/>
    <w:p>
      <w:pPr>
        <w:pStyle w:val="Heading2"/>
      </w:pPr>
      <w:r>
        <w:t xml:space="preserve">Current Landscape: Aerospace Engineering in Action Across Qatar Doha</w:t>
      </w:r>
    </w:p>
    <w:p>
      <w:pPr>
        <w:pStyle w:val="FirstParagraph"/>
      </w:pPr>
      <w:r>
        <w:t xml:space="preserve">Doha's aerospace sector is rapidly maturing beyond traditional aviation services. Key initiatives demonstrate tangible progress:</w:t>
      </w:r>
    </w:p>
    <w:p>
      <w:pPr>
        <w:numPr>
          <w:ilvl w:val="0"/>
          <w:numId w:val="1001"/>
        </w:numPr>
        <w:pStyle w:val="Compact"/>
      </w:pPr>
      <w:r>
        <w:rPr>
          <w:bCs/>
          <w:b/>
        </w:rPr>
        <w:t xml:space="preserve">Hamad International Airport (HIA) Expansion:</w:t>
      </w:r>
      <w:r>
        <w:t xml:space="preserve"> </w:t>
      </w:r>
      <w:r>
        <w:t xml:space="preserve">As the world's best airport, HIA's continuous expansion (including Terminal A and new runways) relies heavily on Aerospace Engineers for structural integrity, air traffic management systems integration, and sustainability initiatives like reduced carbon footprint operations. Each phase of this mega-project represents a real-world application of aerospace engineering principles in Doha's infrastructure.</w:t>
      </w:r>
    </w:p>
    <w:p>
      <w:pPr>
        <w:numPr>
          <w:ilvl w:val="0"/>
          <w:numId w:val="1001"/>
        </w:numPr>
        <w:pStyle w:val="Compact"/>
      </w:pPr>
      <w:r>
        <w:rPr>
          <w:bCs/>
          <w:b/>
        </w:rPr>
        <w:t xml:space="preserve">Qatar Space Program &amp; SAT 31:</w:t>
      </w:r>
      <w:r>
        <w:t xml:space="preserve"> </w:t>
      </w:r>
      <w:r>
        <w:t xml:space="preserve">Qatar's investment in satellite technology (e.g., the upcoming "QatarSat-3" launch) demands specialized Aerospace Engineers to design, build, and operate satellites. This national project directly supports communications, Earth observation for resource management (vital for Qatar's arid environment), and disaster response – all critical functions managed from Doha's growing space command center.</w:t>
      </w:r>
    </w:p>
    <w:p>
      <w:pPr>
        <w:numPr>
          <w:ilvl w:val="0"/>
          <w:numId w:val="1001"/>
        </w:numPr>
        <w:pStyle w:val="Compact"/>
      </w:pPr>
      <w:r>
        <w:rPr>
          <w:bCs/>
          <w:b/>
        </w:rPr>
        <w:t xml:space="preserve">Qatar University &amp; HBKU Aerospace Programs:</w:t>
      </w:r>
      <w:r>
        <w:t xml:space="preserve"> </w:t>
      </w:r>
      <w:r>
        <w:t xml:space="preserve">Recognizing the strategic need, these institutions now offer specialized undergraduate and graduate programs in aerospace engineering. The curriculum is meticulously designed to align with Qatar's development goals, emphasizing sustainable aviation technologies and digital twin applications for regional challenges – producing graduates ready to contribute immediately as Aerospace Engineers within Doha's evolving industrial landscape.</w:t>
      </w:r>
    </w:p>
    <w:bookmarkEnd w:id="22"/>
    <w:bookmarkStart w:id="23" w:name="Xc0efb0eec6543f8d54be9f55c7b166c696b279e"/>
    <w:p>
      <w:pPr>
        <w:pStyle w:val="Heading2"/>
      </w:pPr>
      <w:r>
        <w:t xml:space="preserve">The Critical Role of the Modern Aerospace Engineer in Qatar Doha</w:t>
      </w:r>
    </w:p>
    <w:p>
      <w:pPr>
        <w:pStyle w:val="FirstParagraph"/>
      </w:pPr>
      <w:r>
        <w:t xml:space="preserve">Contemporary aerospace engineering transcends traditional aircraft design. In the unique context of Qatar Doha, the role of the Aerospace Engineer is multifaceted and strategically vital:</w:t>
      </w:r>
    </w:p>
    <w:p>
      <w:pPr>
        <w:numPr>
          <w:ilvl w:val="0"/>
          <w:numId w:val="1002"/>
        </w:numPr>
        <w:pStyle w:val="Compact"/>
      </w:pPr>
      <w:r>
        <w:rPr>
          <w:bCs/>
          <w:b/>
        </w:rPr>
        <w:t xml:space="preserve">Sustainability Champion:</w:t>
      </w:r>
      <w:r>
        <w:t xml:space="preserve"> </w:t>
      </w:r>
      <w:r>
        <w:t xml:space="preserve">With Qatar's ambitious net-zero 2050 target, Aerospace Engineers in Doha are pivotal in developing sustainable aviation fuel (SAF) pathways for HIA operations and optimizing aircraft trajectories to minimize emissions – directly supporting national climate commitments.</w:t>
      </w:r>
    </w:p>
    <w:p>
      <w:pPr>
        <w:numPr>
          <w:ilvl w:val="0"/>
          <w:numId w:val="1002"/>
        </w:numPr>
        <w:pStyle w:val="Compact"/>
      </w:pPr>
      <w:r>
        <w:rPr>
          <w:bCs/>
          <w:b/>
        </w:rPr>
        <w:t xml:space="preserve">Space Economy Architect:</w:t>
      </w:r>
      <w:r>
        <w:t xml:space="preserve"> </w:t>
      </w:r>
      <w:r>
        <w:t xml:space="preserve">As Qatar enters the space economy, Aerospace Engineers design satellite constellations for monitoring desertification, water resource management, and agricultural efficiency across the Gulf region – turning raw data into actionable national policy from Doha headquarters.</w:t>
      </w:r>
    </w:p>
    <w:p>
      <w:pPr>
        <w:numPr>
          <w:ilvl w:val="0"/>
          <w:numId w:val="1002"/>
        </w:numPr>
        <w:pStyle w:val="Compact"/>
      </w:pPr>
      <w:r>
        <w:rPr>
          <w:bCs/>
          <w:b/>
        </w:rPr>
        <w:t xml:space="preserve">Global Connectivity Strategist:</w:t>
      </w:r>
      <w:r>
        <w:t xml:space="preserve"> </w:t>
      </w:r>
      <w:r>
        <w:t xml:space="preserve">Doha's position as a key hub for Qatar Airways (a global leader in long-haul connectivity) requires Aerospace Engineers to innovate in fleet management, maintenance optimization, and passenger experience systems – ensuring Doha remains the strategic nerve center of regional air travel.</w:t>
      </w:r>
    </w:p>
    <w:bookmarkEnd w:id="23"/>
    <w:bookmarkStart w:id="24" w:name="X8520f87b15bcc2ef9fbf089fb2cf8b76e187252"/>
    <w:p>
      <w:pPr>
        <w:pStyle w:val="Heading2"/>
      </w:pPr>
      <w:r>
        <w:t xml:space="preserve">Challenges and Future Trajectories: A Path Forward for Qatar Doha</w:t>
      </w:r>
    </w:p>
    <w:p>
      <w:pPr>
        <w:pStyle w:val="FirstParagraph"/>
      </w:pPr>
      <w:r>
        <w:t xml:space="preserve">Despite significant progress, challenges remain. Qatar Doha requires deeper local talent pipelines to reduce reliance on expatriate Aerospace Engineers and foster indigenous expertise. The dissertation identifies three critical pathways:</w:t>
      </w:r>
    </w:p>
    <w:p>
      <w:pPr>
        <w:numPr>
          <w:ilvl w:val="0"/>
          <w:numId w:val="1003"/>
        </w:numPr>
        <w:pStyle w:val="Compact"/>
      </w:pPr>
      <w:r>
        <w:rPr>
          <w:bCs/>
          <w:b/>
        </w:rPr>
        <w:t xml:space="preserve">Enhanced National Education Integration:</w:t>
      </w:r>
      <w:r>
        <w:t xml:space="preserve"> </w:t>
      </w:r>
      <w:r>
        <w:t xml:space="preserve">Curriculum reform at Doha universities must embed more hands-on aerospace projects aligned with Qatar's specific needs (e.g., high-temperature materials for desert operations, drone logistics for remote sites).</w:t>
      </w:r>
    </w:p>
    <w:p>
      <w:pPr>
        <w:numPr>
          <w:ilvl w:val="0"/>
          <w:numId w:val="1003"/>
        </w:numPr>
        <w:pStyle w:val="Compact"/>
      </w:pPr>
      <w:r>
        <w:rPr>
          <w:bCs/>
          <w:b/>
        </w:rPr>
        <w:t xml:space="preserve">Strategic Public-Private R&amp;D Hubs:</w:t>
      </w:r>
      <w:r>
        <w:t xml:space="preserve"> </w:t>
      </w:r>
      <w:r>
        <w:t xml:space="preserve">Establishing a dedicated "Qatar Aerospace Innovation Center" in Doha, co-funded by the government and major players like Qatar Airways and GOR (Gulf Organisation for Research &amp; Development), to accelerate prototyping of solutions for regional challenges.</w:t>
      </w:r>
    </w:p>
    <w:p>
      <w:pPr>
        <w:numPr>
          <w:ilvl w:val="0"/>
          <w:numId w:val="1003"/>
        </w:numPr>
        <w:pStyle w:val="Compact"/>
      </w:pPr>
      <w:r>
        <w:rPr>
          <w:bCs/>
          <w:b/>
        </w:rPr>
        <w:t xml:space="preserve">Regional Collaboration Networks:</w:t>
      </w:r>
      <w:r>
        <w:t xml:space="preserve"> </w:t>
      </w:r>
      <w:r>
        <w:t xml:space="preserve">Leveraging Doha's diplomatic position to foster a "Middle East Aerospace Consortium" with UAE, Saudi Arabia, and Egypt, sharing knowledge on emerging technologies like urban air mobility (UAM) and advanced air traffic control systems.</w:t>
      </w:r>
    </w:p>
    <w:bookmarkEnd w:id="24"/>
    <w:bookmarkStart w:id="25" w:name="Xfc829eaa07ab3dacf06b8fcc6ec6d926f68cb60"/>
    <w:p>
      <w:pPr>
        <w:pStyle w:val="Heading2"/>
      </w:pPr>
      <w:r>
        <w:t xml:space="preserve">Conclusion: The Indispensable Aerospace Engineer for Qatar Doha's Future</w:t>
      </w:r>
    </w:p>
    <w:p>
      <w:pPr>
        <w:pStyle w:val="FirstParagraph"/>
      </w:pPr>
      <w:r>
        <w:t xml:space="preserve">This dissertation conclusively demonstrates that aerospace engineering is not merely an academic discipline in the context of Qatar Doha; it is a national catalyst. The trajectory from Hamad International Airport's evolution to the nascent capabilities of the Qatar Space Program underscores a clear truth: the expertise of the Aerospace Engineer directly translates into economic resilience, technological independence, and enhanced global standing for Doha. As Qatar National Vision 2030 accelerates its implementation, nurturing homegrown aerospace talent and embedding this field within strategic decision-making processes will determine whether Doha emerges as a true leader in advanced mobility solutions or remains a passive beneficiary of external innovation. The future belongs to the Aerospace Engineer who understands not just aerodynamics, but the very heartbeat of Qatar Doha's ambition – an engineer capable of designing wings that carry the nation towards its horizon. Investing in this field today is investing in Doha's legacy as a forward-thinking hub where aerospace engineering doesn't just operate; it transforms.</w:t>
      </w:r>
    </w:p>
    <w:bookmarkEnd w:id="25"/>
    <w:bookmarkStart w:id="26" w:name="references-illustrative"/>
    <w:p>
      <w:pPr>
        <w:pStyle w:val="Heading2"/>
      </w:pPr>
      <w:r>
        <w:t xml:space="preserve">References (Illustrative)</w:t>
      </w:r>
    </w:p>
    <w:p>
      <w:pPr>
        <w:pStyle w:val="FirstParagraph"/>
      </w:pPr>
      <w:r>
        <w:t xml:space="preserve">Qatar National Vision 2030, Government of Qatar. (2008). Ministry of Development Planning and Statistics.</w:t>
      </w:r>
      <w:r>
        <w:br/>
      </w:r>
      <w:r>
        <w:t xml:space="preserve">Hamad International Airport Master Plan 2045, Qatar Airport Company. (2019).</w:t>
      </w:r>
      <w:r>
        <w:br/>
      </w:r>
      <w:r>
        <w:t xml:space="preserve">Al-Khalifa, S., &amp; Al-Harbi, M. (2021). "Qatar's Space Ambitions: A Strategic Analysis." Journal of Aerospace Policy and Management.</w:t>
      </w:r>
      <w:r>
        <w:br/>
      </w:r>
      <w:r>
        <w:t xml:space="preserve">HBKU College of Engineering - Aerospace Engineering Program Brochure. (2023). Hamad Bin Khalifa University.</w:t>
      </w:r>
      <w:r>
        <w:br/>
      </w:r>
      <w:r>
        <w:t xml:space="preserve">ICAO Regional Office for the Middle East, Doha. (2022). "Aviation Sustainability Initiatives in the GCC."</w:t>
      </w:r>
    </w:p>
    <w:p>
      <w:pPr>
        <w:pStyle w:val="BodyText"/>
      </w:pPr>
      <w:r>
        <w:rPr>
          <w:iCs/>
          <w:i/>
        </w:rPr>
        <w:t xml:space="preserve">This Dissertation represents a comprehensive analysis of Aerospace Engineering's strategic significance within Qatar Doha. It underscores that for Qatar Doha to achieve its full potential as a global innovation hub, the contributions of the Aerospace Engineer must be recognized and prioritized as central to national development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Qatar Doha - Strategic Development and Future Horizons</dc:title>
  <dc:creator/>
  <dc:language>en</dc:language>
  <cp:keywords/>
  <dcterms:created xsi:type="dcterms:W3CDTF">2026-06-23T00:23:26Z</dcterms:created>
  <dcterms:modified xsi:type="dcterms:W3CDTF">2026-06-23T00:23:26Z</dcterms:modified>
</cp:coreProperties>
</file>

<file path=docProps/custom.xml><?xml version="1.0" encoding="utf-8"?>
<Properties xmlns="http://schemas.openxmlformats.org/officeDocument/2006/custom-properties" xmlns:vt="http://schemas.openxmlformats.org/officeDocument/2006/docPropsVTypes"/>
</file>