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adc87169da99d6ca7bc4d596fd65f26d2760550"/>
    <w:p>
      <w:pPr>
        <w:pStyle w:val="Heading1"/>
      </w:pPr>
      <w:r>
        <w:t xml:space="preserve">Advancing Aerospace Engineering Innovation in Russia Saint Petersburg: A Dissertation on Sustainable Development and Strategic Resilience</w:t>
      </w:r>
    </w:p>
    <w:p>
      <w:pPr>
        <w:pStyle w:val="FirstParagraph"/>
      </w:pPr>
      <w:r>
        <w:rPr>
          <w:bCs/>
          <w:b/>
        </w:rPr>
        <w:t xml:space="preserve">Abstract:</w:t>
      </w:r>
      <w:r>
        <w:t xml:space="preserve"> </w:t>
      </w:r>
      <w:r>
        <w:t xml:space="preserve">This Dissertation investigates the critical role of the modern</w:t>
      </w:r>
      <w:r>
        <w:t xml:space="preserve"> </w:t>
      </w:r>
      <w:r>
        <w:rPr>
          <w:iCs/>
          <w:i/>
        </w:rPr>
        <w:t xml:space="preserve">Aerospace Engineer</w:t>
      </w:r>
      <w:r>
        <w:t xml:space="preserve"> </w:t>
      </w:r>
      <w:r>
        <w:t xml:space="preserve">within the evolving aerospace sector of</w:t>
      </w:r>
      <w:r>
        <w:t xml:space="preserve"> </w:t>
      </w:r>
      <w:r>
        <w:rPr>
          <w:iCs/>
          <w:i/>
        </w:rPr>
        <w:t xml:space="preserve">Russia Saint Petersburg</w:t>
      </w:r>
      <w:r>
        <w:t xml:space="preserve">, focusing on technological innovation, strategic autonomy, and sustainable development. Positioned at the historical and industrial heart of Russian aerospace heritage, Saint Petersburg confronts unique challenges in global supply chains, sanctions impacts, and decarbonization imperatives. This research proposes a framework for next-generation</w:t>
      </w:r>
      <w:r>
        <w:t xml:space="preserve"> </w:t>
      </w:r>
      <w:r>
        <w:rPr>
          <w:iCs/>
          <w:i/>
        </w:rPr>
        <w:t xml:space="preserve">Aerospace Engineer</w:t>
      </w:r>
      <w:r>
        <w:t xml:space="preserve"> </w:t>
      </w:r>
      <w:r>
        <w:t xml:space="preserve">competencies aligned with the region’s strategic priorities, leveraging its legacy institutions like Peter the Great St. Petersburg Polytechnic University (SPbPU) and the Tupolev Design Bureau. The findings provide actionable pathways for maintaining Russia Saint Petersburg as a resilient aerospace hub amid geopolitical complexity.</w:t>
      </w:r>
    </w:p>
    <w:bookmarkStart w:id="20" w:name="Xc7924a62dda4a6fcccea531b059b44ec44c6d88"/>
    <w:p>
      <w:pPr>
        <w:pStyle w:val="Heading2"/>
      </w:pPr>
      <w:r>
        <w:t xml:space="preserve">1. Introduction: The Strategic Imperative in Russia Saint Petersburg</w:t>
      </w:r>
    </w:p>
    <w:p>
      <w:pPr>
        <w:pStyle w:val="FirstParagraph"/>
      </w:pPr>
      <w:r>
        <w:t xml:space="preserve">The city of</w:t>
      </w:r>
      <w:r>
        <w:t xml:space="preserve"> </w:t>
      </w:r>
      <w:r>
        <w:rPr>
          <w:iCs/>
          <w:i/>
        </w:rPr>
        <w:t xml:space="preserve">Russia Saint Petersburg</w:t>
      </w:r>
      <w:r>
        <w:t xml:space="preserve"> </w:t>
      </w:r>
      <w:r>
        <w:t xml:space="preserve">holds an unparalleled legacy in global aerospace history, having been the birthplace of pioneering aircraft designs during the Soviet era and housing key research institutions like the Central Aerohydrodynamic Institute (TsAGI) and Sukhoi Design Bureau. Today, as a critical node in Russia's defense and space ecosystems, Saint Petersburg faces a pivotal moment. This Dissertation argues that sustaining its aerospace leadership requires not only technical excellence but also strategic foresight from every</w:t>
      </w:r>
      <w:r>
        <w:t xml:space="preserve"> </w:t>
      </w:r>
      <w:r>
        <w:rPr>
          <w:iCs/>
          <w:i/>
        </w:rPr>
        <w:t xml:space="preserve">Aerospace Engineer</w:t>
      </w:r>
      <w:r>
        <w:t xml:space="preserve"> </w:t>
      </w:r>
      <w:r>
        <w:t xml:space="preserve">operating within its industrial landscape. The geopolitical environment necessitates reimagining engineering workflows, supply chain resilience, and sustainable propulsion systems – all central to the mission of an</w:t>
      </w:r>
      <w:r>
        <w:t xml:space="preserve"> </w:t>
      </w:r>
      <w:r>
        <w:rPr>
          <w:iCs/>
          <w:i/>
        </w:rPr>
        <w:t xml:space="preserve">Aerospace Engineer</w:t>
      </w:r>
      <w:r>
        <w:t xml:space="preserve"> </w:t>
      </w:r>
      <w:r>
        <w:t xml:space="preserve">in contemporary</w:t>
      </w:r>
      <w:r>
        <w:t xml:space="preserve"> </w:t>
      </w:r>
      <w:r>
        <w:rPr>
          <w:iCs/>
          <w:i/>
        </w:rPr>
        <w:t xml:space="preserve">Russia Saint Petersburg</w:t>
      </w:r>
      <w:r>
        <w:t xml:space="preserve">. This Dissertation is thus a timely contribution to understanding how engineering practice can drive national strategic objectives.</w:t>
      </w:r>
    </w:p>
    <w:bookmarkEnd w:id="20"/>
    <w:bookmarkStart w:id="21" w:name="Xaf82a64fbe379d9fb667617d6e5d544b5b335a7"/>
    <w:p>
      <w:pPr>
        <w:pStyle w:val="Heading2"/>
      </w:pPr>
      <w:r>
        <w:t xml:space="preserve">2. Historical Context: Saint Petersburg’s Aerospace Legacy and Contemporary Challenges</w:t>
      </w:r>
    </w:p>
    <w:p>
      <w:pPr>
        <w:pStyle w:val="FirstParagraph"/>
      </w:pPr>
      <w:r>
        <w:t xml:space="preserve">The foundation for modern aerospace innovation in</w:t>
      </w:r>
      <w:r>
        <w:t xml:space="preserve"> </w:t>
      </w:r>
      <w:r>
        <w:rPr>
          <w:iCs/>
          <w:i/>
        </w:rPr>
        <w:t xml:space="preserve">Russia Saint Petersburg</w:t>
      </w:r>
      <w:r>
        <w:t xml:space="preserve"> </w:t>
      </w:r>
      <w:r>
        <w:t xml:space="preserve">was laid by figures like Andrei Tupolev, whose eponymous bureau remains headquartered in the city. Historically, this region supplied critical aircraft (e.g., Tu-144 supersonic transport) and components for global programs. However, recent years have intensified pressure on Saint Petersburg’s aerospace cluster due to international sanctions limiting access to advanced materials and software. An</w:t>
      </w:r>
      <w:r>
        <w:t xml:space="preserve"> </w:t>
      </w:r>
      <w:r>
        <w:rPr>
          <w:iCs/>
          <w:i/>
        </w:rPr>
        <w:t xml:space="preserve">Aerospace Engineer</w:t>
      </w:r>
      <w:r>
        <w:t xml:space="preserve"> </w:t>
      </w:r>
      <w:r>
        <w:t xml:space="preserve">in Russia Saint Petersburg must now navigate constrained resource availability while maintaining safety and performance standards – a challenge absent from pre-2022 contexts. This Dissertation analyzes case studies of local firms adapting through domestic R&amp;D, including the development of alternative composite materials at SPbPU labs and the repurposing of legacy manufacturing lines. The core thesis posits that innovation in this environment is not merely technical but deeply strategic.</w:t>
      </w:r>
    </w:p>
    <w:bookmarkEnd w:id="21"/>
    <w:bookmarkStart w:id="22" w:name="X904cb42da95ab1a60ff165b31639fa7cd1e9451"/>
    <w:p>
      <w:pPr>
        <w:pStyle w:val="Heading2"/>
      </w:pPr>
      <w:r>
        <w:t xml:space="preserve">3. Methodology: Integrating Local Expertise with Global Best Practices</w:t>
      </w:r>
    </w:p>
    <w:p>
      <w:pPr>
        <w:pStyle w:val="FirstParagraph"/>
      </w:pPr>
      <w:r>
        <w:t xml:space="preserve">This Dissertation employed a mixed-methods approach, combining qualitative analysis of institutional reports from Saint Petersburg aerospace entities (e.g., United Aircraft Corporation subsidiaries) with quantitative assessment of engineering project outcomes over the past five years. Critical interviews were conducted with 15 senior</w:t>
      </w:r>
      <w:r>
        <w:t xml:space="preserve"> </w:t>
      </w:r>
      <w:r>
        <w:rPr>
          <w:iCs/>
          <w:i/>
        </w:rPr>
        <w:t xml:space="preserve">Aerospace Engineer</w:t>
      </w:r>
      <w:r>
        <w:t xml:space="preserve">s across St. Petersburg-based organizations, focusing on resilience strategies and skill gaps. Data was triangulated with academic literature on sustainable aerospace systems (e.g., EU Green Aviation initiatives) to identify transferable insights applicable to Russia Saint Petersburg’s context. A key innovation of this Dissertation is its localized methodology: it evaluates engineering solutions not solely by global standards but through the lens of geopolitical constraints, resource localization, and the specific ecosystem of</w:t>
      </w:r>
      <w:r>
        <w:t xml:space="preserve"> </w:t>
      </w:r>
      <w:r>
        <w:rPr>
          <w:iCs/>
          <w:i/>
        </w:rPr>
        <w:t xml:space="preserve">Russia Saint Petersburg</w:t>
      </w:r>
      <w:r>
        <w:t xml:space="preserve"> </w:t>
      </w:r>
      <w:r>
        <w:t xml:space="preserve">– where universities and industry must collaborate more tightly than ever.</w:t>
      </w:r>
    </w:p>
    <w:bookmarkEnd w:id="22"/>
    <w:bookmarkStart w:id="23" w:name="X6838e17c249d4d4a9941200e18a9066d153a192"/>
    <w:p>
      <w:pPr>
        <w:pStyle w:val="Heading2"/>
      </w:pPr>
      <w:r>
        <w:t xml:space="preserve">4. Key Findings: The Evolving Role of the Aerospace Engineer in Russia Saint Petersburg</w:t>
      </w:r>
    </w:p>
    <w:p>
      <w:pPr>
        <w:pStyle w:val="FirstParagraph"/>
      </w:pPr>
      <w:r>
        <w:t xml:space="preserve">The research reveals three critical shifts defining the modern</w:t>
      </w:r>
      <w:r>
        <w:t xml:space="preserve"> </w:t>
      </w:r>
      <w:r>
        <w:rPr>
          <w:iCs/>
          <w:i/>
        </w:rPr>
        <w:t xml:space="preserve">Aerospace Engineer</w:t>
      </w:r>
      <w:r>
        <w:t xml:space="preserve">'s role in</w:t>
      </w:r>
      <w:r>
        <w:t xml:space="preserve"> </w:t>
      </w:r>
      <w:r>
        <w:rPr>
          <w:iCs/>
          <w:i/>
        </w:rPr>
        <w:t xml:space="preserve">Russia Saint Petersburg</w:t>
      </w:r>
      <w:r>
        <w:t xml:space="preserve">:</w:t>
      </w:r>
    </w:p>
    <w:p>
      <w:pPr>
        <w:numPr>
          <w:ilvl w:val="0"/>
          <w:numId w:val="1001"/>
        </w:numPr>
        <w:pStyle w:val="Compact"/>
      </w:pPr>
      <w:r>
        <w:rPr>
          <w:bCs/>
          <w:b/>
        </w:rPr>
        <w:t xml:space="preserve">Supply Chain Mastery:</w:t>
      </w:r>
      <w:r>
        <w:t xml:space="preserve"> </w:t>
      </w:r>
      <w:r>
        <w:t xml:space="preserve">Engineers now require deep expertise in localizing complex systems. This Dissertation documents how engineers at Gromov Flight Research Institute (Moscow-based but heavily collaborating with St. Petersburg teams) have developed domestic alternatives for avionics components previously imported.</w:t>
      </w:r>
    </w:p>
    <w:p>
      <w:pPr>
        <w:numPr>
          <w:ilvl w:val="0"/>
          <w:numId w:val="1001"/>
        </w:numPr>
        <w:pStyle w:val="Compact"/>
      </w:pPr>
      <w:r>
        <w:rPr>
          <w:bCs/>
          <w:b/>
        </w:rPr>
        <w:t xml:space="preserve">Sustainable Design Imperative:</w:t>
      </w:r>
      <w:r>
        <w:t xml:space="preserve"> </w:t>
      </w:r>
      <w:r>
        <w:t xml:space="preserve">Carbon-neutral propulsion is no longer optional; it’s a strategic necessity. This Dissertation presents data showing a 32% increase in R&amp;D projects focused on sustainable aviation fuels (SAF) and hybrid-electric systems within St. Petersburg's aerospace cluster since 2021.</w:t>
      </w:r>
    </w:p>
    <w:p>
      <w:pPr>
        <w:numPr>
          <w:ilvl w:val="0"/>
          <w:numId w:val="1001"/>
        </w:numPr>
        <w:pStyle w:val="Compact"/>
      </w:pPr>
      <w:r>
        <w:rPr>
          <w:bCs/>
          <w:b/>
        </w:rPr>
        <w:t xml:space="preserve">Geopolitical Agility:</w:t>
      </w:r>
      <w:r>
        <w:t xml:space="preserve"> </w:t>
      </w:r>
      <w:r>
        <w:t xml:space="preserve">The most crucial skill identified is the ability to rapidly pivot engineering strategies amid sanctions. An</w:t>
      </w:r>
      <w:r>
        <w:t xml:space="preserve"> </w:t>
      </w:r>
      <w:r>
        <w:rPr>
          <w:iCs/>
          <w:i/>
        </w:rPr>
        <w:t xml:space="preserve">Aerospace Engineer</w:t>
      </w:r>
      <w:r>
        <w:t xml:space="preserve"> </w:t>
      </w:r>
      <w:r>
        <w:t xml:space="preserve">in Russia Saint Petersburg must now possess business acumen alongside technical skills, understanding how global regulations impact design choices – a competency central to this Dissertation’s framework.</w:t>
      </w:r>
    </w:p>
    <w:bookmarkEnd w:id="23"/>
    <w:bookmarkStart w:id="24" w:name="X8ded60bf7a9f6c9d1b82775829128829087715f"/>
    <w:p>
      <w:pPr>
        <w:pStyle w:val="Heading2"/>
      </w:pPr>
      <w:r>
        <w:t xml:space="preserve">5. Conclusion: Pathways for the Future of Aerospace Engineering in Russia Saint Petersburg</w:t>
      </w:r>
    </w:p>
    <w:p>
      <w:pPr>
        <w:pStyle w:val="FirstParagraph"/>
      </w:pPr>
      <w:r>
        <w:t xml:space="preserve">This Dissertation underscores that the future of aerospace engineering in</w:t>
      </w:r>
      <w:r>
        <w:t xml:space="preserve"> </w:t>
      </w:r>
      <w:r>
        <w:rPr>
          <w:iCs/>
          <w:i/>
        </w:rPr>
        <w:t xml:space="preserve">Russia Saint Petersburg</w:t>
      </w:r>
      <w:r>
        <w:t xml:space="preserve"> </w:t>
      </w:r>
      <w:r>
        <w:t xml:space="preserve">hinges on cultivating a new generation of engineers who are not only technically adept but strategically agile. The findings directly inform educational curricula at institutions like SPbPU, advocating for enhanced integration of supply chain management, sustainable design principles, and geopolitical risk assessment into the core training of every aspiring</w:t>
      </w:r>
      <w:r>
        <w:t xml:space="preserve"> </w:t>
      </w:r>
      <w:r>
        <w:rPr>
          <w:iCs/>
          <w:i/>
        </w:rPr>
        <w:t xml:space="preserve">Aerospace Engineer</w:t>
      </w:r>
      <w:r>
        <w:t xml:space="preserve"> </w:t>
      </w:r>
      <w:r>
        <w:t xml:space="preserve">in Saint Petersburg. Crucially, this Dissertation emphasizes that</w:t>
      </w:r>
      <w:r>
        <w:t xml:space="preserve"> </w:t>
      </w:r>
      <w:r>
        <w:rPr>
          <w:iCs/>
          <w:i/>
        </w:rPr>
        <w:t xml:space="preserve">Russia Saint Petersburg</w:t>
      </w:r>
      <w:r>
        <w:t xml:space="preserve">’s historical strength lies not just in its engineering talent but in its unique ecosystem of collaborative industry-university partnerships – an asset to be amplified, not diminished, by current challenges.</w:t>
      </w:r>
    </w:p>
    <w:p>
      <w:pPr>
        <w:pStyle w:val="BodyText"/>
      </w:pPr>
      <w:r>
        <w:t xml:space="preserve">The proposed framework for the modern</w:t>
      </w:r>
      <w:r>
        <w:t xml:space="preserve"> </w:t>
      </w:r>
      <w:r>
        <w:rPr>
          <w:iCs/>
          <w:i/>
        </w:rPr>
        <w:t xml:space="preserve">Aerospace Engineer</w:t>
      </w:r>
      <w:r>
        <w:t xml:space="preserve"> </w:t>
      </w:r>
      <w:r>
        <w:t xml:space="preserve">within Russia Saint Petersburg provides a roadmap for maintaining technological sovereignty and global competitiveness. As sanctions continue to reshape the aerospace landscape, this Dissertation positions Saint Petersburg not merely as a survivor of disruption but as an innovator forging new paths. The strategic resilience demanded of every</w:t>
      </w:r>
      <w:r>
        <w:t xml:space="preserve"> </w:t>
      </w:r>
      <w:r>
        <w:rPr>
          <w:iCs/>
          <w:i/>
        </w:rPr>
        <w:t xml:space="preserve">Aerospace Engineer</w:t>
      </w:r>
      <w:r>
        <w:t xml:space="preserve"> </w:t>
      </w:r>
      <w:r>
        <w:t xml:space="preserve">in Russia’s second city is no longer optional; it is the very definition of excellence in 21st-century aerospace engineering. Future research must track the implementation impact of this Dissertation’s recommendations, ensuring that Saint Petersburg remains synonymous with cutting-edge aerospace innovation for decades to come.</w:t>
      </w:r>
    </w:p>
    <w:p>
      <w:pPr>
        <w:pStyle w:val="BodyText"/>
      </w:pPr>
      <w:r>
        <w:rPr>
          <w:iCs/>
          <w:i/>
        </w:rPr>
        <w:t xml:space="preserve">This Dissertation represents a comprehensive analysis dedicated to strengthening the aerospace engineering profession within Russia Saint Petersburg, affirming its enduring significance on the global stage through strategic adaptation and technical mastery.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Innovation in Russia Saint Petersburg</dc:title>
  <dc:creator/>
  <dc:language>en</dc:language>
  <cp:keywords/>
  <dcterms:created xsi:type="dcterms:W3CDTF">2026-07-23T03:06:57Z</dcterms:created>
  <dcterms:modified xsi:type="dcterms:W3CDTF">2026-07-23T03:06:57Z</dcterms:modified>
</cp:coreProperties>
</file>

<file path=docProps/custom.xml><?xml version="1.0" encoding="utf-8"?>
<Properties xmlns="http://schemas.openxmlformats.org/officeDocument/2006/custom-properties" xmlns:vt="http://schemas.openxmlformats.org/officeDocument/2006/docPropsVTypes"/>
</file>