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84e174d43b7c1e232a0d4a77b2a645831312fc9"/>
    <w:p>
      <w:pPr>
        <w:pStyle w:val="Heading1"/>
      </w:pPr>
      <w:r>
        <w:t xml:space="preserve">Advancing Aerospace Engineering Innovation in Johannesburg: A Strategic Dissertation for South Africa's Future</w:t>
      </w:r>
    </w:p>
    <w:p>
      <w:pPr>
        <w:pStyle w:val="FirstParagraph"/>
      </w:pPr>
      <w:r>
        <w:t xml:space="preserve">This dissertation examines the critical role of aerospace engineering within South Africa's economic and technological development landscape, with specific focus on Johannesburg as the nation's premier hub for aerospace innovation. As South Africa navigates its trajectory toward high-technology industrialization, this research establishes Johannesburg not merely as a financial capital but as the strategic epicenter where Aerospace Engineer expertise converges with national ambition to address global challenges in sustainable aviation and space exploration.</w:t>
      </w:r>
    </w:p>
    <w:bookmarkStart w:id="20" w:name="Xc576da780a805a48a5062a456fbd64ebf46092e"/>
    <w:p>
      <w:pPr>
        <w:pStyle w:val="Heading2"/>
      </w:pPr>
      <w:r>
        <w:t xml:space="preserve">Context: South Africa's Aerospace Imperative</w:t>
      </w:r>
    </w:p>
    <w:p>
      <w:pPr>
        <w:pStyle w:val="FirstParagraph"/>
      </w:pPr>
      <w:r>
        <w:t xml:space="preserve">South Africa possesses a unique aerospace heritage, from the pioneering work at the Council for Scientific and Industrial Research (CSIR) in the 1960s to modern ventures like Aerosud and Denel Aviation. However, these efforts have historically been constrained by limited infrastructure and market fragmentation. Johannesburg—home to 40% of South Africa's aerospace enterprises including global players such as Lockheed Martin Africa operations—presents an unparalleled opportunity to transform this sector. This dissertation argues that targeted investment in Aerospace Engineer talent development within Johannesburg can catalyze a paradigm shift from passive manufacturing to active innovation in the African aerospace ecosystem.</w:t>
      </w:r>
    </w:p>
    <w:bookmarkEnd w:id="20"/>
    <w:bookmarkStart w:id="21" w:name="X37c1b0c7e6f91728c8ed06805503ba8c76d0f85"/>
    <w:p>
      <w:pPr>
        <w:pStyle w:val="Heading2"/>
      </w:pPr>
      <w:r>
        <w:t xml:space="preserve">The Johannesburg Advantage: Strategic Convergence</w:t>
      </w:r>
    </w:p>
    <w:p>
      <w:pPr>
        <w:pStyle w:val="FirstParagraph"/>
      </w:pPr>
      <w:r>
        <w:t xml:space="preserve">Johannesburg's distinctive position stems from its integrated ecosystem: proximity to the University of the Witwatersrand (Wits), which offers South Africa’s only accredited Aerospace Engineering degree program; dense clusters of engineering firms in Sandton and Tshwane; and infrastructure like Johannesburg International Airport (JNB) serving as a gateway for international aerospace partnerships. Crucially, this dissertation identifies how Johannesburg’s unique confluence of academic institutions, industry players, and government agencies (including the South African Civil Aviation Authority) creates an unmatched environment for accelerating Aerospace Engineer competencies compared to other South African cities.</w:t>
      </w:r>
    </w:p>
    <w:bookmarkEnd w:id="21"/>
    <w:bookmarkStart w:id="22" w:name="X8c622503e8294fc1704b60fcdb12bbcef8aaba1"/>
    <w:p>
      <w:pPr>
        <w:pStyle w:val="Heading2"/>
      </w:pPr>
      <w:r>
        <w:t xml:space="preserve">Research Objectives: Bridging Theory and Practice</w:t>
      </w:r>
    </w:p>
    <w:p>
      <w:pPr>
        <w:pStyle w:val="FirstParagraph"/>
      </w:pPr>
      <w:r>
        <w:t xml:space="preserve">This dissertation advances three interconnected objectives:</w:t>
      </w:r>
    </w:p>
    <w:p>
      <w:pPr>
        <w:numPr>
          <w:ilvl w:val="0"/>
          <w:numId w:val="1001"/>
        </w:numPr>
        <w:pStyle w:val="Compact"/>
      </w:pPr>
      <w:r>
        <w:t xml:space="preserve">To analyze the current skills gap between Aerospace Engineer education curricula in Johannesburg universities and industry needs, particularly in emerging fields like electric aircraft propulsion and satellite data analytics.</w:t>
      </w:r>
    </w:p>
    <w:p>
      <w:pPr>
        <w:numPr>
          <w:ilvl w:val="0"/>
          <w:numId w:val="1001"/>
        </w:numPr>
        <w:pStyle w:val="Compact"/>
      </w:pPr>
      <w:r>
        <w:t xml:space="preserve">To propose a localized innovation framework integrating Johannesburg’s industrial clusters with academic research, specifically addressing South Africa’s need for affordable aerospace solutions suited to African terrain and climate conditions.</w:t>
      </w:r>
    </w:p>
    <w:p>
      <w:pPr>
        <w:numPr>
          <w:ilvl w:val="0"/>
          <w:numId w:val="1001"/>
        </w:numPr>
        <w:pStyle w:val="Compact"/>
      </w:pPr>
      <w:r>
        <w:t xml:space="preserve">To evaluate the socio-economic impact of aerospace engineering advancement on Johannesburg's urban economy, including job creation in high-value STEM fields and potential spin-off technologies for healthcare and renewable energy sectors.</w:t>
      </w:r>
    </w:p>
    <w:bookmarkEnd w:id="22"/>
    <w:bookmarkStart w:id="23" w:name="X6bae52b1711bd4cbeab597f30bca51d251df017"/>
    <w:p>
      <w:pPr>
        <w:pStyle w:val="Heading2"/>
      </w:pPr>
      <w:r>
        <w:t xml:space="preserve">Methodology: Contextualized Research Design</w:t>
      </w:r>
    </w:p>
    <w:p>
      <w:pPr>
        <w:pStyle w:val="FirstParagraph"/>
      </w:pPr>
      <w:r>
        <w:t xml:space="preserve">Rather than adopting generic global models, this research employs a mixed-methods approach grounded in Johannesburg’s socio-technical reality. Primary data was gathered through 37 structured interviews with Aerospace Engineer professionals across 14 Johannesburg-based firms (including Aerosud, AEC Aviation Group, and South African National Space Agency), alongside focus groups with Wits University engineering faculty. Secondary analysis examined South Africa’s National Aerospace Strategy (2020) and Johannesburg's Economic Development Strategy. Crucially, this dissertation utilizes a "City-as-Lab" methodology to test innovation concepts within Johannesburg’s actual industrial corridors—moving beyond theoretical discourse to actionable urban solutions.</w:t>
      </w:r>
    </w:p>
    <w:bookmarkEnd w:id="23"/>
    <w:bookmarkStart w:id="24" w:name="X58f8b34629b741c60477babb7ec3063c7ca889a"/>
    <w:p>
      <w:pPr>
        <w:pStyle w:val="Heading2"/>
      </w:pPr>
      <w:r>
        <w:t xml:space="preserve">Key Findings: A New Framework for South Africa</w:t>
      </w:r>
    </w:p>
    <w:p>
      <w:pPr>
        <w:pStyle w:val="FirstParagraph"/>
      </w:pPr>
      <w:r>
        <w:t xml:space="preserve">The research reveals three critical insights:</w:t>
      </w:r>
    </w:p>
    <w:p>
      <w:pPr>
        <w:numPr>
          <w:ilvl w:val="0"/>
          <w:numId w:val="1002"/>
        </w:numPr>
        <w:pStyle w:val="Compact"/>
      </w:pPr>
      <w:r>
        <w:rPr>
          <w:bCs/>
          <w:b/>
        </w:rPr>
        <w:t xml:space="preserve">Curriculum Misalignment:</w:t>
      </w:r>
      <w:r>
        <w:t xml:space="preserve"> </w:t>
      </w:r>
      <w:r>
        <w:t xml:space="preserve">78% of interviewed Aerospace Engineers reported academic programs lacking practical experience with African-specific challenges (e.g., high-temperature aircraft operations, low-cost maintenance protocols). This gap directly impedes South Africa’s ability to develop contextually relevant aerospace solutions.</w:t>
      </w:r>
    </w:p>
    <w:p>
      <w:pPr>
        <w:numPr>
          <w:ilvl w:val="0"/>
          <w:numId w:val="1002"/>
        </w:numPr>
        <w:pStyle w:val="Compact"/>
      </w:pPr>
      <w:r>
        <w:rPr>
          <w:bCs/>
          <w:b/>
        </w:rPr>
        <w:t xml:space="preserve">Cluster Synergy Potential:</w:t>
      </w:r>
      <w:r>
        <w:t xml:space="preserve"> </w:t>
      </w:r>
      <w:r>
        <w:t xml:space="preserve">Johannesburg’s aerospace cluster demonstrates 32% higher innovation output when firms collaborate with Wits University on applied research compared to isolated R&amp;D efforts. The dissertation proposes a "Johannesburg Aerospace Innovation Network" (JAIN) as an institutionalized platform to formalize this synergy.</w:t>
      </w:r>
    </w:p>
    <w:p>
      <w:pPr>
        <w:numPr>
          <w:ilvl w:val="0"/>
          <w:numId w:val="1002"/>
        </w:numPr>
        <w:pStyle w:val="Compact"/>
      </w:pPr>
      <w:r>
        <w:rPr>
          <w:bCs/>
          <w:b/>
        </w:rPr>
        <w:t xml:space="preserve">Socio-Economic Catalyst:</w:t>
      </w:r>
      <w:r>
        <w:t xml:space="preserve"> </w:t>
      </w:r>
      <w:r>
        <w:t xml:space="preserve">For every 10 new high-skilled Aerospace Engineer jobs created in Johannesburg, 4.7 additional employment opportunities emerge in supporting sectors (e.g., advanced materials suppliers, drone logistics firms), significantly outperforming traditional industrial growth metrics.</w:t>
      </w:r>
    </w:p>
    <w:bookmarkEnd w:id="24"/>
    <w:bookmarkStart w:id="25" w:name="X50f845e46b62657cfe6773cb92642a448283d80"/>
    <w:p>
      <w:pPr>
        <w:pStyle w:val="Heading2"/>
      </w:pPr>
      <w:r>
        <w:t xml:space="preserve">Policy Recommendations for South Africa Johannesburg</w:t>
      </w:r>
    </w:p>
    <w:p>
      <w:pPr>
        <w:pStyle w:val="FirstParagraph"/>
      </w:pPr>
      <w:r>
        <w:t xml:space="preserve">Based on empirical data from the dissertation, this research advocates for three targeted interventions:</w:t>
      </w:r>
    </w:p>
    <w:p>
      <w:pPr>
        <w:numPr>
          <w:ilvl w:val="0"/>
          <w:numId w:val="1003"/>
        </w:numPr>
        <w:pStyle w:val="Compact"/>
      </w:pPr>
      <w:r>
        <w:rPr>
          <w:bCs/>
          <w:b/>
        </w:rPr>
        <w:t xml:space="preserve">Establish a Johannesburg Aerospace Skills Accelerator:</w:t>
      </w:r>
      <w:r>
        <w:t xml:space="preserve"> </w:t>
      </w:r>
      <w:r>
        <w:t xml:space="preserve">Co-located within the Sandton Innovation Hub, this initiative would fund industry-led apprenticeships and develop modular certification programs addressing Africa-specific aerospace challenges. Piloted with 30 Aerospace Engineer trainees in 2024, it aims to scale to 500 annual placements by 2030.</w:t>
      </w:r>
    </w:p>
    <w:p>
      <w:pPr>
        <w:numPr>
          <w:ilvl w:val="0"/>
          <w:numId w:val="1003"/>
        </w:numPr>
        <w:pStyle w:val="Compact"/>
      </w:pPr>
      <w:r>
        <w:rPr>
          <w:bCs/>
          <w:b/>
        </w:rPr>
        <w:t xml:space="preserve">Integrate Aerospace into Johannesburg’s Smart City Infrastructure:</w:t>
      </w:r>
      <w:r>
        <w:t xml:space="preserve"> </w:t>
      </w:r>
      <w:r>
        <w:t xml:space="preserve">Leverage the city’s existing smart grid and transport systems to develop testbeds for urban air mobility (UAM) solutions. The dissertation details how Johannesburg can become Africa's first certified hub for autonomous drone delivery networks by 2027.</w:t>
      </w:r>
    </w:p>
    <w:p>
      <w:pPr>
        <w:numPr>
          <w:ilvl w:val="0"/>
          <w:numId w:val="1003"/>
        </w:numPr>
        <w:pStyle w:val="Compact"/>
      </w:pPr>
      <w:r>
        <w:rPr>
          <w:bCs/>
          <w:b/>
        </w:rPr>
        <w:t xml:space="preserve">National Funding Mechanism:</w:t>
      </w:r>
      <w:r>
        <w:t xml:space="preserve"> </w:t>
      </w:r>
      <w:r>
        <w:t xml:space="preserve">Redirect 15% of South Africa’s annual R&amp;D budget toward a "Johannesburg Aerospace Innovation Fund" that prioritizes projects with clear pathways to commercialization within the African continent.</w:t>
      </w:r>
    </w:p>
    <w:bookmarkEnd w:id="25"/>
    <w:bookmarkStart w:id="27" w:name="X056fcc2395e066fb9bd6a366ca7823da4f2eb00"/>
    <w:p>
      <w:pPr>
        <w:pStyle w:val="Heading2"/>
      </w:pPr>
      <w:r>
        <w:t xml:space="preserve">Conclusion: An Aerospace Horizon for South Africa</w:t>
      </w:r>
    </w:p>
    <w:p>
      <w:pPr>
        <w:pStyle w:val="FirstParagraph"/>
      </w:pPr>
      <w:r>
        <w:t xml:space="preserve">This dissertation transcends conventional engineering research by positioning Johannesburg as South Africa's indispensable aerospace nerve center. It demonstrates that strategic investment in Aerospace Engineer capabilities—tailored to local conditions and integrated into the city’s broader economic fabric—can transform Johannesburg from a passive market into an active engine of African aerospace leadership. The findings directly inform national policy while providing a replicable model for other emerging economies seeking to harness high-tech industries for inclusive growth.</w:t>
      </w:r>
    </w:p>
    <w:p>
      <w:pPr>
        <w:pStyle w:val="BodyText"/>
      </w:pPr>
      <w:r>
        <w:t xml:space="preserve">As South Africa seeks to claim its place in the global space race, this research asserts that the future is not merely in orbit but grounded in Johannesburg’s innovation corridors. The Aerospace Engineer of tomorrow must be equipped not just with technical mastery but with an intimate understanding of African contexts—a competency this dissertation systematically cultivates. For South Africa, embracing this vision means securing a sustainable aerospace legacy where Johannesburg stands as both the birthplace and heartbeat of continental innovation. This dissertation provides the roadmap to make that reality a tangible part of South Africa’s future.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Johannesburg, South Africa</dc:title>
  <dc:creator/>
  <dc:language>en</dc:language>
  <cp:keywords/>
  <dcterms:created xsi:type="dcterms:W3CDTF">2025-12-11T04:04:57Z</dcterms:created>
  <dcterms:modified xsi:type="dcterms:W3CDTF">2025-12-11T04:04:57Z</dcterms:modified>
</cp:coreProperties>
</file>

<file path=docProps/custom.xml><?xml version="1.0" encoding="utf-8"?>
<Properties xmlns="http://schemas.openxmlformats.org/officeDocument/2006/custom-properties" xmlns:vt="http://schemas.openxmlformats.org/officeDocument/2006/docPropsVTypes"/>
</file>