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Engineering:</w:t>
      </w:r>
      <w:r>
        <w:t xml:space="preserve"> </w:t>
      </w:r>
      <w:r>
        <w:t xml:space="preserve">Advancing</w:t>
      </w:r>
      <w:r>
        <w:t xml:space="preserve"> </w:t>
      </w:r>
      <w:r>
        <w:t xml:space="preserve">Sudan</w:t>
      </w:r>
      <w:r>
        <w:t xml:space="preserve"> </w:t>
      </w:r>
      <w:r>
        <w:t xml:space="preserve">Khartoum's</w:t>
      </w:r>
      <w:r>
        <w:t xml:space="preserve"> </w:t>
      </w:r>
      <w:r>
        <w:t xml:space="preserve">Future</w:t>
      </w:r>
      <w:r>
        <w:t xml:space="preserve"> </w:t>
      </w:r>
      <w:r>
        <w:t xml:space="preserve">-</w:t>
      </w:r>
      <w:r>
        <w:t xml:space="preserve"> </w:t>
      </w:r>
      <w:r>
        <w:t xml:space="preserve">A</w:t>
      </w:r>
      <w:r>
        <w:t xml:space="preserve"> </w:t>
      </w:r>
      <w:r>
        <w:t xml:space="preserve">Dissertation</w:t>
      </w:r>
    </w:p>
    <w:bookmarkStart w:id="26" w:name="Xd6994343f5c9396584d3b28ead8b7920704f949"/>
    <w:p>
      <w:pPr>
        <w:pStyle w:val="Heading1"/>
      </w:pPr>
      <w:r>
        <w:t xml:space="preserve">The Strategic Imperative of Aerospace Engineering in Sudan Khartoum: A Comprehensive Dissertation</w:t>
      </w:r>
    </w:p>
    <w:p>
      <w:pPr>
        <w:pStyle w:val="FirstParagraph"/>
      </w:pPr>
      <w:r>
        <w:t xml:space="preserve">This academic dissertation examines the transformative potential of aerospace engineering for national development, with specific focus on Sudan Khartoum. As a pivotal discipline at the intersection of technology, economics, and sustainability, aerospace engineering represents an untapped opportunity for Africa's third-largest nation. This document presents a rigorous analysis of how cultivating expertise in this field could position Sudan Khartoum as a regional leader in technological innovation while addressing critical national challenges.</w:t>
      </w:r>
    </w:p>
    <w:bookmarkStart w:id="20" w:name="Xfdf3d72fbfc276058f790f32bd09b321ccb99ff"/>
    <w:p>
      <w:pPr>
        <w:pStyle w:val="Heading2"/>
      </w:pPr>
      <w:r>
        <w:t xml:space="preserve">The Global Significance of Aerospace Engineering</w:t>
      </w:r>
    </w:p>
    <w:p>
      <w:pPr>
        <w:pStyle w:val="FirstParagraph"/>
      </w:pPr>
      <w:r>
        <w:t xml:space="preserve">Aerospace engineering has revolutionized global communication, navigation, and environmental monitoring through satellite systems and advanced aviation technologies. For an Aerospace Engineer, this field demands mastery of aerodynamics, materials science, propulsion systems, and cutting-edge computational modeling. However, its application in developing nations remains underexplored – a gap this dissertation seeks to address for Sudan Khartoum specifically.</w:t>
      </w:r>
    </w:p>
    <w:bookmarkEnd w:id="20"/>
    <w:bookmarkStart w:id="21" w:name="Xe67dc23616dc2c7b18d00d7d8a9aec9d835be0d"/>
    <w:p>
      <w:pPr>
        <w:pStyle w:val="Heading2"/>
      </w:pPr>
      <w:r>
        <w:t xml:space="preserve">Current Landscape: Sudan Khartoum's Aerospace Context</w:t>
      </w:r>
    </w:p>
    <w:p>
      <w:pPr>
        <w:pStyle w:val="FirstParagraph"/>
      </w:pPr>
      <w:r>
        <w:t xml:space="preserve">Sudan Khartoum currently lacks dedicated aerospace infrastructure, with no operational spaceports or significant satellite manufacturing capabilities. The national aviation sector focuses primarily on commercial flight operations rather than technological innovation. This dissertation identifies three critical barriers: minimal investment in STEM education, absence of specialized academic programs in aerospace engineering at Sudanese universities, and limited government policy frameworks supporting space technology development.</w:t>
      </w:r>
    </w:p>
    <w:p>
      <w:pPr>
        <w:pStyle w:val="BodyText"/>
      </w:pPr>
      <w:r>
        <w:t xml:space="preserve">Despite these challenges, Sudan Khartoum's strategic geographical position (overlooking the Nile River and adjacent to key African markets) offers unique advantages. An Aerospace Engineer operating from this hub could leverage satellite data for precision agriculture across Sudan's vast arable lands or monitor flood patterns in the Blue and White Nile basins – applications directly relevant to national food security and disaster management.</w:t>
      </w:r>
    </w:p>
    <w:bookmarkEnd w:id="21"/>
    <w:bookmarkStart w:id="22" w:name="Xe369854af5c935960c282b869600d8603ba3558"/>
    <w:p>
      <w:pPr>
        <w:pStyle w:val="Heading2"/>
      </w:pPr>
      <w:r>
        <w:t xml:space="preserve">Opportunities for the Modern Aerospace Engineer in Sudan Khartoum</w:t>
      </w:r>
    </w:p>
    <w:p>
      <w:pPr>
        <w:pStyle w:val="FirstParagraph"/>
      </w:pPr>
      <w:r>
        <w:t xml:space="preserve">This dissertation highlights five actionable opportunities where an Aerospace Engineer could drive immediate impact:</w:t>
      </w:r>
    </w:p>
    <w:p>
      <w:pPr>
        <w:numPr>
          <w:ilvl w:val="0"/>
          <w:numId w:val="1001"/>
        </w:numPr>
        <w:pStyle w:val="Compact"/>
      </w:pPr>
      <w:r>
        <w:rPr>
          <w:bCs/>
          <w:b/>
        </w:rPr>
        <w:t xml:space="preserve">Remote Sensing Applications:</w:t>
      </w:r>
      <w:r>
        <w:t xml:space="preserve"> </w:t>
      </w:r>
      <w:r>
        <w:t xml:space="preserve">Utilizing satellite imagery to optimize water resource management across Sudan's drought-prone regions, with direct relevance to Khartoum's urban planning needs.</w:t>
      </w:r>
    </w:p>
    <w:p>
      <w:pPr>
        <w:numPr>
          <w:ilvl w:val="0"/>
          <w:numId w:val="1001"/>
        </w:numPr>
        <w:pStyle w:val="Compact"/>
      </w:pPr>
      <w:r>
        <w:rPr>
          <w:bCs/>
          <w:b/>
        </w:rPr>
        <w:t xml:space="preserve">Drones for Humanitarian Aid:</w:t>
      </w:r>
      <w:r>
        <w:t xml:space="preserve"> </w:t>
      </w:r>
      <w:r>
        <w:t xml:space="preserve">Developing UAV (Unmanned Aerial Vehicle) systems for medical supply delivery to remote communities in the Nuba Mountains or Blue Nile states – a solution already piloted by Khartoum-based NGOs.</w:t>
      </w:r>
    </w:p>
    <w:p>
      <w:pPr>
        <w:numPr>
          <w:ilvl w:val="0"/>
          <w:numId w:val="1001"/>
        </w:numPr>
        <w:pStyle w:val="Compact"/>
      </w:pPr>
      <w:r>
        <w:rPr>
          <w:bCs/>
          <w:b/>
        </w:rPr>
        <w:t xml:space="preserve">Satellite Communication Networks:</w:t>
      </w:r>
      <w:r>
        <w:t xml:space="preserve"> </w:t>
      </w:r>
      <w:r>
        <w:t xml:space="preserve">Establishing low-cost satellite internet infrastructure to bridge the digital divide, particularly benefiting rural Sudanese universities and clinics near Khartoum.</w:t>
      </w:r>
    </w:p>
    <w:p>
      <w:pPr>
        <w:numPr>
          <w:ilvl w:val="0"/>
          <w:numId w:val="1001"/>
        </w:numPr>
        <w:pStyle w:val="Compact"/>
      </w:pPr>
      <w:r>
        <w:rPr>
          <w:bCs/>
          <w:b/>
        </w:rPr>
        <w:t xml:space="preserve">Air Quality Monitoring:</w:t>
      </w:r>
      <w:r>
        <w:t xml:space="preserve"> </w:t>
      </w:r>
      <w:r>
        <w:t xml:space="preserve">Deploying atmospheric sensors on small satellites to track pollution levels in Sudan Khartoum's rapidly growing urban centers, supporting public health initiatives.</w:t>
      </w:r>
    </w:p>
    <w:p>
      <w:pPr>
        <w:numPr>
          <w:ilvl w:val="0"/>
          <w:numId w:val="1001"/>
        </w:numPr>
        <w:pStyle w:val="Compact"/>
      </w:pPr>
      <w:r>
        <w:rPr>
          <w:bCs/>
          <w:b/>
        </w:rPr>
        <w:t xml:space="preserve">National Space Policy Development:</w:t>
      </w:r>
      <w:r>
        <w:t xml:space="preserve"> </w:t>
      </w:r>
      <w:r>
        <w:t xml:space="preserve">Creating the foundational framework for a Sudanese space agency – a critical step toward long-term aerospace capacity building from Khartoum.</w:t>
      </w:r>
    </w:p>
    <w:bookmarkEnd w:id="22"/>
    <w:bookmarkStart w:id="23" w:name="challenges-and-strategic-solutions"/>
    <w:p>
      <w:pPr>
        <w:pStyle w:val="Heading2"/>
      </w:pPr>
      <w:r>
        <w:t xml:space="preserve">Challenges and Strategic Solutions</w:t>
      </w:r>
    </w:p>
    <w:p>
      <w:pPr>
        <w:pStyle w:val="FirstParagraph"/>
      </w:pPr>
      <w:r>
        <w:t xml:space="preserve">The dissertation acknowledges significant hurdles: limited technical infrastructure, brain drain of STEM graduates, and competing national priorities. However, it proposes phased solutions requiring minimal initial investment:</w:t>
      </w:r>
    </w:p>
    <w:p>
      <w:pPr>
        <w:numPr>
          <w:ilvl w:val="0"/>
          <w:numId w:val="1002"/>
        </w:numPr>
        <w:pStyle w:val="Compact"/>
      </w:pPr>
      <w:r>
        <w:rPr>
          <w:bCs/>
          <w:b/>
        </w:rPr>
        <w:t xml:space="preserve">Academic Integration:</w:t>
      </w:r>
      <w:r>
        <w:t xml:space="preserve"> </w:t>
      </w:r>
      <w:r>
        <w:t xml:space="preserve">Partnering with Khartoum University to introduce aerospace engineering modules within existing mechanical and electrical engineering curricula.</w:t>
      </w:r>
    </w:p>
    <w:p>
      <w:pPr>
        <w:numPr>
          <w:ilvl w:val="0"/>
          <w:numId w:val="1002"/>
        </w:numPr>
        <w:pStyle w:val="Compact"/>
      </w:pPr>
      <w:r>
        <w:rPr>
          <w:bCs/>
          <w:b/>
        </w:rPr>
        <w:t xml:space="preserve">Public-Private Partnerships:</w:t>
      </w:r>
      <w:r>
        <w:t xml:space="preserve"> </w:t>
      </w:r>
      <w:r>
        <w:t xml:space="preserve">Collaborating with Sudanese mobile operators (like Zain and MTN) to repurpose telecom infrastructure for satellite ground stations.</w:t>
      </w:r>
    </w:p>
    <w:p>
      <w:pPr>
        <w:numPr>
          <w:ilvl w:val="0"/>
          <w:numId w:val="1002"/>
        </w:numPr>
        <w:pStyle w:val="Compact"/>
      </w:pPr>
      <w:r>
        <w:rPr>
          <w:bCs/>
          <w:b/>
        </w:rPr>
        <w:t xml:space="preserve">Regional Collaboration:</w:t>
      </w:r>
      <w:r>
        <w:t xml:space="preserve"> </w:t>
      </w:r>
      <w:r>
        <w:t xml:space="preserve">Leveraging Egypt's space program and South Africa's National Space Agency through the African Union's space initiatives – a path outlined in this dissertation.</w:t>
      </w:r>
    </w:p>
    <w:p>
      <w:pPr>
        <w:pStyle w:val="FirstParagraph"/>
      </w:pPr>
      <w:r>
        <w:t xml:space="preserve">This academic work emphasizes that an Aerospace Engineer in Sudan Khartoum must adopt a context-specific approach. Unlike Western aerospace hubs, success here requires integrating traditional knowledge (e.g., Nile river dynamics) with modern technology. The dissertation cites the successful implementation of drone-based malaria surveillance in Sudan as proof that locally adapted aerospace solutions can yield high-impact results.</w:t>
      </w:r>
    </w:p>
    <w:bookmarkEnd w:id="23"/>
    <w:bookmarkStart w:id="24" w:name="Xf1ca4f0b7ebbdc313649eb0bf74d2ed989104ee"/>
    <w:p>
      <w:pPr>
        <w:pStyle w:val="Heading2"/>
      </w:pPr>
      <w:r>
        <w:t xml:space="preserve">The Long-Term Vision: Sudan Khartoum as an Aerospace Gateway</w:t>
      </w:r>
    </w:p>
    <w:p>
      <w:pPr>
        <w:pStyle w:val="FirstParagraph"/>
      </w:pPr>
      <w:r>
        <w:t xml:space="preserve">By 2040, this dissertation projects that sustained investment could position Sudan Khartoum as Africa's emerging aerospace innovation hub. Key milestones include:</w:t>
      </w:r>
    </w:p>
    <w:p>
      <w:pPr>
        <w:numPr>
          <w:ilvl w:val="0"/>
          <w:numId w:val="1003"/>
        </w:numPr>
        <w:pStyle w:val="Compact"/>
      </w:pPr>
      <w:r>
        <w:t xml:space="preserve">Establishment of the first Sudanese Space Technology Center in Khartoum by 2030</w:t>
      </w:r>
    </w:p>
    <w:p>
      <w:pPr>
        <w:numPr>
          <w:ilvl w:val="0"/>
          <w:numId w:val="1003"/>
        </w:numPr>
        <w:pStyle w:val="Compact"/>
      </w:pPr>
      <w:r>
        <w:t xml:space="preserve">Creation of 1,500+ specialized Aerospace Engineer jobs within Sudan's technical workforce</w:t>
      </w:r>
    </w:p>
    <w:p>
      <w:pPr>
        <w:numPr>
          <w:ilvl w:val="0"/>
          <w:numId w:val="1003"/>
        </w:numPr>
        <w:pStyle w:val="Compact"/>
      </w:pPr>
      <w:r>
        <w:t xml:space="preserve">Development of a national satellite constellation for environmental monitoring by 2035</w:t>
      </w:r>
    </w:p>
    <w:p>
      <w:pPr>
        <w:pStyle w:val="FirstParagraph"/>
      </w:pPr>
      <w:r>
        <w:t xml:space="preserve">This vision requires institutional commitment. The dissertation argues that the Ministry of Higher Education must prioritize aerospace engineering in its 2030 STEM strategy, recognizing that an Aerospace Engineer is not merely a technician but a national development catalyst capable of addressing climate resilience and economic diversification simultaneously.</w:t>
      </w:r>
    </w:p>
    <w:bookmarkEnd w:id="24"/>
    <w:bookmarkStart w:id="25" w:name="X0537bdebbae629c357cce855466e5939441c69e"/>
    <w:p>
      <w:pPr>
        <w:pStyle w:val="Heading2"/>
      </w:pPr>
      <w:r>
        <w:t xml:space="preserve">Conclusion: A Call for Strategic Investment</w:t>
      </w:r>
    </w:p>
    <w:p>
      <w:pPr>
        <w:pStyle w:val="FirstParagraph"/>
      </w:pPr>
      <w:r>
        <w:t xml:space="preserve">This comprehensive dissertation demonstrates that aerospace engineering represents Sudan Khartoum's strategic pathway to technological sovereignty. While challenges exist, the opportunity to transform regional agriculture through satellite-guided irrigation, enhance emergency response via drone networks, and establish sovereign space capabilities presents a compelling case for investment.</w:t>
      </w:r>
    </w:p>
    <w:p>
      <w:pPr>
        <w:pStyle w:val="BodyText"/>
      </w:pPr>
      <w:r>
        <w:t xml:space="preserve">Crucially, this document positions the Aerospace Engineer not as a foreign concept but as an indispensable national asset. For Sudan Khartoum to harness this potential, immediate action is required: establishing scholarship programs for aspiring Aerospace Engineers, creating cross-sector innovation labs in Khartoum's universities, and developing partnerships with global aerospace institutions that respect Sudanese sovereignty.</w:t>
      </w:r>
    </w:p>
    <w:p>
      <w:pPr>
        <w:pStyle w:val="BodyText"/>
      </w:pPr>
      <w:r>
        <w:t xml:space="preserve">As this dissertation concludes, it urges policymakers to view aerospace not as a luxury but as a fundamental enabler of sustainable development. The journey begins with the first graduate from Sudan's inaugural aerospace engineering program – an Aerospace Engineer who will shape Khartoum's technological future. This dissertation serves as both roadmap and catalyst for that transformative era, proving that in Sudan Khartoum, the sky is no longer the limit but the beginning of a new horizon.</w:t>
      </w:r>
    </w:p>
    <w:p>
      <w:pPr>
        <w:pStyle w:val="BodyText"/>
      </w:pPr>
      <w:r>
        <w:rPr>
          <w:iCs/>
          <w:i/>
        </w:rPr>
        <w:t xml:space="preserve">This Dissertation represents a foundational academic contribution to Sudan's development trajectory. Its recommendations align with UN Sustainable Development Goals 9 (Industry, Innovation and Infrastructure) and 13 (Climate Action), offering Sudan Khartoum a scientifically grounded pathway to aerospace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Engineering: Advancing Sudan Khartoum's Future - A Dissertation</dc:title>
  <dc:creator/>
  <dc:language>en</dc:language>
  <cp:keywords/>
  <dcterms:created xsi:type="dcterms:W3CDTF">2026-07-14T06:52:56Z</dcterms:created>
  <dcterms:modified xsi:type="dcterms:W3CDTF">2026-07-14T06:52:56Z</dcterms:modified>
</cp:coreProperties>
</file>

<file path=docProps/custom.xml><?xml version="1.0" encoding="utf-8"?>
<Properties xmlns="http://schemas.openxmlformats.org/officeDocument/2006/custom-properties" xmlns:vt="http://schemas.openxmlformats.org/officeDocument/2006/docPropsVTypes"/>
</file>