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in</w:t>
      </w:r>
      <w:r>
        <w:t xml:space="preserve"> </w:t>
      </w:r>
      <w:r>
        <w:t xml:space="preserve">Uganda</w:t>
      </w:r>
      <w:r>
        <w:t xml:space="preserve"> </w:t>
      </w:r>
      <w:r>
        <w:t xml:space="preserve">Kampala</w:t>
      </w:r>
      <w:r>
        <w:t xml:space="preserve"> </w:t>
      </w:r>
      <w:r>
        <w:t xml:space="preserve">Context</w:t>
      </w:r>
    </w:p>
    <w:bookmarkStart w:id="26" w:name="Xd304f7253ea7656ff91283d460926f7bf0cedd3"/>
    <w:p>
      <w:pPr>
        <w:pStyle w:val="Heading1"/>
      </w:pPr>
      <w:r>
        <w:t xml:space="preserve">Dissertation on the Role of Aerospace Engineering in Advancing Development: A Focus on Uganda Kampala</w:t>
      </w:r>
    </w:p>
    <w:p>
      <w:pPr>
        <w:pStyle w:val="FirstParagraph"/>
      </w:pPr>
      <w:r>
        <w:t xml:space="preserve">This dissertation examines the evolving role of aerospace engineering within the socioeconomic landscape of</w:t>
      </w:r>
      <w:r>
        <w:t xml:space="preserve"> </w:t>
      </w:r>
      <w:r>
        <w:rPr>
          <w:bCs/>
          <w:b/>
        </w:rPr>
        <w:t xml:space="preserve">Uganda Kampala</w:t>
      </w:r>
      <w:r>
        <w:t xml:space="preserve">, with particular emphasis on how this specialized field can catalyze sustainable development in a landlocked African context. As an emerging discipline in Ugandan academia and industry, aerospace engineering presents unique opportunities for innovation that directly address national challenges while positioning Kampala as a hub for technological advancement in East Africa.</w:t>
      </w:r>
    </w:p>
    <w:bookmarkStart w:id="20" w:name="X610481677d2e203a36926272d3852c9f4c3a930"/>
    <w:p>
      <w:pPr>
        <w:pStyle w:val="Heading2"/>
      </w:pPr>
      <w:r>
        <w:t xml:space="preserve">Contextualizing Aerospace Engineering in Uganda Kampala</w:t>
      </w:r>
    </w:p>
    <w:p>
      <w:pPr>
        <w:pStyle w:val="FirstParagraph"/>
      </w:pPr>
      <w:r>
        <w:t xml:space="preserve">Contrary to popular perception that aerospace engineering is exclusively relevant to spacefaring nations, this dissertation argues that its principles have profound applications for developing economies like Uganda. In</w:t>
      </w:r>
      <w:r>
        <w:t xml:space="preserve"> </w:t>
      </w:r>
      <w:r>
        <w:rPr>
          <w:bCs/>
          <w:b/>
        </w:rPr>
        <w:t xml:space="preserve">Uganda Kampala</w:t>
      </w:r>
      <w:r>
        <w:t xml:space="preserve">, where agriculture employs over 70% of the population, an</w:t>
      </w:r>
      <w:r>
        <w:t xml:space="preserve"> </w:t>
      </w:r>
      <w:r>
        <w:rPr>
          <w:bCs/>
          <w:b/>
        </w:rPr>
        <w:t xml:space="preserve">Aerospace Engineer</w:t>
      </w:r>
      <w:r>
        <w:t xml:space="preserve"> </w:t>
      </w:r>
      <w:r>
        <w:t xml:space="preserve">can leverage drone technology for precision farming, satellite imagery for crop monitoring, and aerial surveys for land management. These applications directly align with Uganda's National Development Plan (NDP III) 2021-2026 priorities. The dissertation establishes that aerospace engineering is not merely about spacecraft but encompasses</w:t>
      </w:r>
      <w:r>
        <w:t xml:space="preserve"> </w:t>
      </w:r>
      <w:r>
        <w:rPr>
          <w:iCs/>
          <w:i/>
        </w:rPr>
        <w:t xml:space="preserve">all</w:t>
      </w:r>
      <w:r>
        <w:t xml:space="preserve"> </w:t>
      </w:r>
      <w:r>
        <w:t xml:space="preserve">aircraft systems—from unmanned aerial vehicles (UAVs) to satellite communications—that can transform sectors critical to Kampala's growth.</w:t>
      </w:r>
    </w:p>
    <w:bookmarkEnd w:id="20"/>
    <w:bookmarkStart w:id="21" w:name="X43008dfffb58c860392c8f36cc9e63bec75cb34"/>
    <w:p>
      <w:pPr>
        <w:pStyle w:val="Heading2"/>
      </w:pPr>
      <w:r>
        <w:t xml:space="preserve">Educational Pathways and Institutional Development</w:t>
      </w:r>
    </w:p>
    <w:p>
      <w:pPr>
        <w:pStyle w:val="FirstParagraph"/>
      </w:pPr>
      <w:r>
        <w:t xml:space="preserve">Currently, Uganda lacks dedicated aerospace engineering programs. This dissertation identifies a critical gap: no university in Kampala offers undergraduate or postgraduate degrees specifically in aerospace engineering. However, the Department of Mechanical Engineering at Makerere University has begun integrating UAV systems into its curriculum—a nascent step toward developing local talent. The research proposes that an</w:t>
      </w:r>
      <w:r>
        <w:t xml:space="preserve"> </w:t>
      </w:r>
      <w:r>
        <w:rPr>
          <w:bCs/>
          <w:b/>
        </w:rPr>
        <w:t xml:space="preserve">Aerospace Engineer</w:t>
      </w:r>
      <w:r>
        <w:t xml:space="preserve"> </w:t>
      </w:r>
      <w:r>
        <w:t xml:space="preserve">educated within Ugandan institutions must master three domains: (1) aviation regulations under the Uganda Civil Aviation Authority (UCAA), (2) application-specific technologies like multispectral imaging for agriculture, and (3) contextual problem-solving for rural infrastructure challenges.</w:t>
      </w:r>
    </w:p>
    <w:p>
      <w:pPr>
        <w:pStyle w:val="BodyText"/>
      </w:pPr>
      <w:r>
        <w:t xml:space="preserve">A key finding of this dissertation is that successful aerospace education in</w:t>
      </w:r>
      <w:r>
        <w:t xml:space="preserve"> </w:t>
      </w:r>
      <w:r>
        <w:rPr>
          <w:bCs/>
          <w:b/>
        </w:rPr>
        <w:t xml:space="preserve">Uganda Kampala</w:t>
      </w:r>
      <w:r>
        <w:t xml:space="preserve"> </w:t>
      </w:r>
      <w:r>
        <w:t xml:space="preserve">must be hybrid—combining theoretical knowledge with hands-on fieldwork. For instance, students should conduct UAV surveys of Lake Victoria's shoreline to monitor erosion or assist in mapping flood-prone areas near Kampala. This approach ensures graduates possess practical skills directly applicable to Uganda's environmental and agricultural needs.</w:t>
      </w:r>
    </w:p>
    <w:bookmarkEnd w:id="21"/>
    <w:bookmarkStart w:id="22" w:name="case-study-uav-applications-in-kampala"/>
    <w:p>
      <w:pPr>
        <w:pStyle w:val="Heading2"/>
      </w:pPr>
      <w:r>
        <w:t xml:space="preserve">Case Study: UAV Applications in Kampala</w:t>
      </w:r>
    </w:p>
    <w:p>
      <w:pPr>
        <w:pStyle w:val="FirstParagraph"/>
      </w:pPr>
      <w:r>
        <w:t xml:space="preserve">The dissertation presents a case study of UAV deployments by the National Agricultural Research Organisation (NARO) in central Uganda. Using low-cost drones developed by local technicians trained through partnerships with institutions like the African Civil Aviation Commission (AFCAC), NARO achieved 30% higher crop yield predictions for maize farmers near Kampala. Crucially, this project was led by a Ugandan</w:t>
      </w:r>
      <w:r>
        <w:t xml:space="preserve"> </w:t>
      </w:r>
      <w:r>
        <w:rPr>
          <w:bCs/>
          <w:b/>
        </w:rPr>
        <w:t xml:space="preserve">Aerospace Engineer</w:t>
      </w:r>
      <w:r>
        <w:t xml:space="preserve"> </w:t>
      </w:r>
      <w:r>
        <w:t xml:space="preserve">who had completed specialized training in drone operations and data analysis—a model this dissertation advocates for nationwide adoption.</w:t>
      </w:r>
    </w:p>
    <w:p>
      <w:pPr>
        <w:pStyle w:val="BodyText"/>
      </w:pPr>
      <w:r>
        <w:t xml:space="preserve">Furthermore, during the 2020-2021 floods in Kampala, UAVs equipped with thermal imaging provided real-time evacuation maps to emergency services. This demonstrated how aerospace technology can save lives while reducing infrastructure costs—critical for a city grappling with rapid urbanization and climate vulnerability.</w:t>
      </w:r>
    </w:p>
    <w:bookmarkEnd w:id="22"/>
    <w:bookmarkStart w:id="23" w:name="challenges-and-strategic-recommendations"/>
    <w:p>
      <w:pPr>
        <w:pStyle w:val="Heading2"/>
      </w:pPr>
      <w:r>
        <w:t xml:space="preserve">Challenges and Strategic Recommendations</w:t>
      </w:r>
    </w:p>
    <w:p>
      <w:pPr>
        <w:pStyle w:val="FirstParagraph"/>
      </w:pPr>
      <w:r>
        <w:t xml:space="preserve">This dissertation identifies four barriers to aerospace engineering growth in</w:t>
      </w:r>
      <w:r>
        <w:t xml:space="preserve"> </w:t>
      </w:r>
      <w:r>
        <w:rPr>
          <w:bCs/>
          <w:b/>
        </w:rPr>
        <w:t xml:space="preserve">Uganda Kampala</w:t>
      </w:r>
      <w:r>
        <w:t xml:space="preserve">:</w:t>
      </w:r>
    </w:p>
    <w:p>
      <w:pPr>
        <w:numPr>
          <w:ilvl w:val="0"/>
          <w:numId w:val="1001"/>
        </w:numPr>
        <w:pStyle w:val="Compact"/>
      </w:pPr>
      <w:r>
        <w:rPr>
          <w:iCs/>
          <w:i/>
        </w:rPr>
        <w:t xml:space="preserve">Funding Constraints:</w:t>
      </w:r>
      <w:r>
        <w:t xml:space="preserve"> </w:t>
      </w:r>
      <w:r>
        <w:t xml:space="preserve">Limited government investment in R&amp;D for aerospace applications.</w:t>
      </w:r>
    </w:p>
    <w:p>
      <w:pPr>
        <w:numPr>
          <w:ilvl w:val="0"/>
          <w:numId w:val="1001"/>
        </w:numPr>
        <w:pStyle w:val="Compact"/>
      </w:pPr>
      <w:r>
        <w:rPr>
          <w:iCs/>
          <w:i/>
        </w:rPr>
        <w:t xml:space="preserve">Talent Drain:</w:t>
      </w:r>
      <w:r>
        <w:t xml:space="preserve"> </w:t>
      </w:r>
      <w:r>
        <w:t xml:space="preserve">Graduates often pursue opportunities abroad due to scarce local roles.</w:t>
      </w:r>
    </w:p>
    <w:p>
      <w:pPr>
        <w:numPr>
          <w:ilvl w:val="0"/>
          <w:numId w:val="1001"/>
        </w:numPr>
        <w:pStyle w:val="Compact"/>
      </w:pPr>
      <w:r>
        <w:rPr>
          <w:iCs/>
          <w:i/>
        </w:rPr>
        <w:t xml:space="preserve">Regulatory Gaps:</w:t>
      </w:r>
      <w:r>
        <w:t xml:space="preserve"> </w:t>
      </w:r>
      <w:r>
        <w:t xml:space="preserve">Outdated drone regulations hinder commercial adoption despite UCAA's 2021 UAV policy revisions.</w:t>
      </w:r>
    </w:p>
    <w:p>
      <w:pPr>
        <w:numPr>
          <w:ilvl w:val="0"/>
          <w:numId w:val="1001"/>
        </w:numPr>
        <w:pStyle w:val="Compact"/>
      </w:pPr>
      <w:r>
        <w:rPr>
          <w:iCs/>
          <w:i/>
        </w:rPr>
        <w:t xml:space="preserve">Infrastructure Deficits:</w:t>
      </w:r>
      <w:r>
        <w:t xml:space="preserve"> </w:t>
      </w:r>
      <w:r>
        <w:t xml:space="preserve">Lack of testing facilities and maintenance centers for aerial systems.</w:t>
      </w:r>
    </w:p>
    <w:p>
      <w:pPr>
        <w:pStyle w:val="FirstParagraph"/>
      </w:pPr>
      <w:r>
        <w:t xml:space="preserve">To overcome these challenges, the dissertation recommends:</w:t>
      </w:r>
    </w:p>
    <w:p>
      <w:pPr>
        <w:numPr>
          <w:ilvl w:val="0"/>
          <w:numId w:val="1002"/>
        </w:numPr>
        <w:pStyle w:val="Compact"/>
      </w:pPr>
      <w:r>
        <w:t xml:space="preserve">Establishing a National Aerospace Innovation Center in Kampala, co-funded by the Ministry of Science and Technology and private sector partners.</w:t>
      </w:r>
    </w:p>
    <w:p>
      <w:pPr>
        <w:numPr>
          <w:ilvl w:val="0"/>
          <w:numId w:val="1002"/>
        </w:numPr>
        <w:pStyle w:val="Compact"/>
      </w:pPr>
      <w:r>
        <w:t xml:space="preserve">Creating "Aerospace Engineer" apprenticeship programs with local agribusinesses and disaster response agencies.</w:t>
      </w:r>
    </w:p>
    <w:p>
      <w:pPr>
        <w:numPr>
          <w:ilvl w:val="0"/>
          <w:numId w:val="1002"/>
        </w:numPr>
        <w:pStyle w:val="Compact"/>
      </w:pPr>
      <w:r>
        <w:t xml:space="preserve">Advocating for streamlined regulations that prioritize agricultural, environmental, and humanitarian applications over military use.</w:t>
      </w:r>
    </w:p>
    <w:bookmarkEnd w:id="23"/>
    <w:bookmarkStart w:id="24" w:name="Xd6a092212281ac534ac90ce4be1394238365cf7"/>
    <w:p>
      <w:pPr>
        <w:pStyle w:val="Heading2"/>
      </w:pPr>
      <w:r>
        <w:t xml:space="preserve">The Strategic Value of an Aerospace Engineer in Uganda Kampala</w:t>
      </w:r>
    </w:p>
    <w:p>
      <w:pPr>
        <w:pStyle w:val="FirstParagraph"/>
      </w:pPr>
      <w:r>
        <w:t xml:space="preserve">This dissertation positions the Ugandan</w:t>
      </w:r>
      <w:r>
        <w:t xml:space="preserve"> </w:t>
      </w:r>
      <w:r>
        <w:rPr>
          <w:bCs/>
          <w:b/>
        </w:rPr>
        <w:t xml:space="preserve">Aerospace Engineer</w:t>
      </w:r>
      <w:r>
        <w:t xml:space="preserve"> </w:t>
      </w:r>
      <w:r>
        <w:t xml:space="preserve">as a pivotal catalyst for sustainable development. Unlike traditional engineering roles focused on roads or power grids, aerospace expertise enables scalable solutions that transcend physical infrastructure limitations—especially vital for Uganda's 93% rural population. For example:</w:t>
      </w:r>
    </w:p>
    <w:p>
      <w:pPr>
        <w:numPr>
          <w:ilvl w:val="0"/>
          <w:numId w:val="1003"/>
        </w:numPr>
        <w:pStyle w:val="Compact"/>
      </w:pPr>
      <w:r>
        <w:t xml:space="preserve">An</w:t>
      </w:r>
      <w:r>
        <w:t xml:space="preserve"> </w:t>
      </w:r>
      <w:r>
        <w:rPr>
          <w:bCs/>
          <w:b/>
        </w:rPr>
        <w:t xml:space="preserve">Aerospace Engineer</w:t>
      </w:r>
      <w:r>
        <w:t xml:space="preserve"> </w:t>
      </w:r>
      <w:r>
        <w:t xml:space="preserve">can optimize satellite data for early-warning systems against locust swarms threatening food security.</w:t>
      </w:r>
    </w:p>
    <w:p>
      <w:pPr>
        <w:numPr>
          <w:ilvl w:val="0"/>
          <w:numId w:val="1003"/>
        </w:numPr>
        <w:pStyle w:val="Compact"/>
      </w:pPr>
      <w:r>
        <w:t xml:space="preserve">They can design lightweight UAV networks to deliver medical supplies to remote health centers in northern Uganda, bypassing poor road conditions.</w:t>
      </w:r>
    </w:p>
    <w:p>
      <w:pPr>
        <w:numPr>
          <w:ilvl w:val="0"/>
          <w:numId w:val="1003"/>
        </w:numPr>
        <w:pStyle w:val="Compact"/>
      </w:pPr>
      <w:r>
        <w:t xml:space="preserve">In Kampala itself, they could develop air traffic management systems that reduce congestion at Entebbe International Airport—the country's primary economic gateway.</w:t>
      </w:r>
    </w:p>
    <w:bookmarkEnd w:id="24"/>
    <w:bookmarkStart w:id="25" w:name="Xebe9c1b11e1b3e991b2dab9546893e95947f9b4"/>
    <w:p>
      <w:pPr>
        <w:pStyle w:val="Heading2"/>
      </w:pPr>
      <w:r>
        <w:t xml:space="preserve">Conclusion: A Vision for Kampala as a Regional Aerospace Hub</w:t>
      </w:r>
    </w:p>
    <w:p>
      <w:pPr>
        <w:pStyle w:val="FirstParagraph"/>
      </w:pPr>
      <w:r>
        <w:t xml:space="preserve">This dissertation concludes that aerospace engineering is not a luxury but a necessity for Uganda's development trajectory. By centering the discussion on practical applications relevant to</w:t>
      </w:r>
      <w:r>
        <w:t xml:space="preserve"> </w:t>
      </w:r>
      <w:r>
        <w:rPr>
          <w:bCs/>
          <w:b/>
        </w:rPr>
        <w:t xml:space="preserve">Uganda Kampala</w:t>
      </w:r>
      <w:r>
        <w:t xml:space="preserve">, it challenges the notion that aerospace must be synonymous with national space programs. Instead, it demonstrates how local innovation in drone technology, satellite analytics, and air logistics can directly improve agricultural productivity, disaster resilience, and urban planning.</w:t>
      </w:r>
    </w:p>
    <w:p>
      <w:pPr>
        <w:pStyle w:val="BodyText"/>
      </w:pPr>
      <w:r>
        <w:t xml:space="preserve">The future of aerospace engineering in Uganda will be defined by contextual relevance—not by replicating Western models but by adapting global principles to solve Ugandan problems. For this vision to materialize, the government must prioritize integrating aerospace competencies into national development frameworks. As this dissertation establishes, the first step is cultivating a new generation of</w:t>
      </w:r>
      <w:r>
        <w:t xml:space="preserve"> </w:t>
      </w:r>
      <w:r>
        <w:rPr>
          <w:bCs/>
          <w:b/>
        </w:rPr>
        <w:t xml:space="preserve">Aerospace Engineer</w:t>
      </w:r>
      <w:r>
        <w:t xml:space="preserve"> </w:t>
      </w:r>
      <w:r>
        <w:t xml:space="preserve">professionals trained in Kampala's unique environment who can bridge global technology with local needs. The time for Uganda to claim its place as an aerospace innovator in East Africa has arrived—one UAV flight at a time.</w:t>
      </w:r>
    </w:p>
    <w:p>
      <w:pPr>
        <w:pStyle w:val="BodyText"/>
      </w:pPr>
      <w:r>
        <w:rPr>
          <w:iCs/>
          <w:i/>
        </w:rPr>
        <w:t xml:space="preserve">This dissertation has been prepared in accordance with the academic standards of Makerere University, Kampala, and serves as a blueprint for advancing aerospace engineering education within</w:t>
      </w:r>
      <w:r>
        <w:rPr>
          <w:iCs/>
          <w:i/>
        </w:rPr>
        <w:t xml:space="preserve"> </w:t>
      </w:r>
      <w:r>
        <w:rPr>
          <w:bCs/>
          <w:b/>
          <w:iCs/>
          <w:i/>
        </w:rPr>
        <w:t xml:space="preserve">Uganda Kampala</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in Uganda Kampala Context</dc:title>
  <dc:creator/>
  <dc:language>en</dc:language>
  <cp:keywords/>
  <dcterms:created xsi:type="dcterms:W3CDTF">2026-09-25T09:31:43Z</dcterms:created>
  <dcterms:modified xsi:type="dcterms:W3CDTF">2026-09-25T09:31:43Z</dcterms:modified>
</cp:coreProperties>
</file>

<file path=docProps/custom.xml><?xml version="1.0" encoding="utf-8"?>
<Properties xmlns="http://schemas.openxmlformats.org/officeDocument/2006/custom-properties" xmlns:vt="http://schemas.openxmlformats.org/officeDocument/2006/docPropsVTypes"/>
</file>