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db8f435ae3d06d0b6d6515382a8dd685dc1ebdf"/>
    <w:p>
      <w:pPr>
        <w:pStyle w:val="Heading1"/>
      </w:pPr>
      <w:r>
        <w:t xml:space="preserve">The Critical Role of Aerospace Engineers in United States Los Angeles: A Dissertation on Innovation and Industry Leadership</w:t>
      </w:r>
    </w:p>
    <w:p>
      <w:pPr>
        <w:pStyle w:val="FirstParagraph"/>
      </w:pPr>
      <w:r>
        <w:rPr>
          <w:bCs/>
          <w:b/>
        </w:rPr>
        <w:t xml:space="preserve">Abstract:</w:t>
      </w:r>
      <w:r>
        <w:t xml:space="preserve"> </w:t>
      </w:r>
      <w:r>
        <w:t xml:space="preserve">This dissertation examines the indispensable contributions of aerospace engineers within the ecosystem of United States Los Angeles, establishing its position as a global epicenter for aerospace innovation. Through analysis of industry dynamics, educational pipelines, and technological advancements, this research underscores how Los Angeles-based aerospace engineering drives national economic growth and space exploration. The study concludes that sustained investment in this sector is vital for maintaining America's leadership in aerospace technology.</w:t>
      </w:r>
    </w:p>
    <w:bookmarkStart w:id="20" w:name="Xefc90f387a7291ed7522e3591a3834e4be7a21e"/>
    <w:p>
      <w:pPr>
        <w:pStyle w:val="Heading2"/>
      </w:pPr>
      <w:r>
        <w:t xml:space="preserve">Introduction: Los Angeles as the Aerospace Heartland</w:t>
      </w:r>
    </w:p>
    <w:p>
      <w:pPr>
        <w:pStyle w:val="FirstParagraph"/>
      </w:pPr>
      <w:r>
        <w:t xml:space="preserve">The city of Los Angeles, California, stands as the undisputed capital of aerospace engineering in the United States. Home to major industry titans including SpaceX, Northrop Grumman, Boeing (primarily at its Huntington Beach facility), and NASA's Jet Propulsion Laboratory (JPL), Los Angeles accounts for over 30% of all aerospace jobs in America. This dissertation explores how the unique confluence of historical legacy, academic excellence, and entrepreneurial spirit in United States Los Angeles has forged an unparalleled environment for aerospace engineering advancement. As a premier hub for satellite development, launch systems, and deep-space exploration, the region's aerospace engineers are not merely professionals—they are architects of humanity's future in space.</w:t>
      </w:r>
    </w:p>
    <w:bookmarkEnd w:id="20"/>
    <w:bookmarkStart w:id="21" w:name="Xec0c992d92408e77aad35dea016094cba21a81e"/>
    <w:p>
      <w:pPr>
        <w:pStyle w:val="Heading2"/>
      </w:pPr>
      <w:r>
        <w:t xml:space="preserve">Historical Context: From Aircraft Manufacturing to Space Age Pioneering</w:t>
      </w:r>
    </w:p>
    <w:p>
      <w:pPr>
        <w:pStyle w:val="FirstParagraph"/>
      </w:pPr>
      <w:r>
        <w:t xml:space="preserve">Los Angeles' aerospace dominance traces back to the 1930s when aircraft manufacturers like Douglas Aircraft established operations in the Los Angeles basin. During World War II, the region produced over 50% of America's military aircraft. The post-war era cemented its status through pioneering projects: JPL, founded in 1936 and managed by Caltech for NASA since 1958, launched humanity's first interplanetary probes from Southern California. This legacy created a self-sustaining ecosystem where aerospace engineers could transition seamlessly from aircraft to spacecraft development. Today, the same engineers who built the X-15 rocketplane now design Starship rockets at SpaceX's Boca Chica facility—a direct lineage of innovation rooted in Los Angeles.</w:t>
      </w:r>
    </w:p>
    <w:bookmarkEnd w:id="21"/>
    <w:bookmarkStart w:id="22" w:name="X1ed94b20484c467df7787e5b07912d6abbf64cd"/>
    <w:p>
      <w:pPr>
        <w:pStyle w:val="Heading2"/>
      </w:pPr>
      <w:r>
        <w:t xml:space="preserve">Current Industry Landscape: A Multibillion-Dollar Engine for Growth</w:t>
      </w:r>
    </w:p>
    <w:p>
      <w:pPr>
        <w:pStyle w:val="FirstParagraph"/>
      </w:pPr>
      <w:r>
        <w:t xml:space="preserve">The aerospace sector in United States Los Angeles generates $19.3 billion annually and supports 450,000 jobs. Key developments include:</w:t>
      </w:r>
    </w:p>
    <w:p>
      <w:pPr>
        <w:numPr>
          <w:ilvl w:val="0"/>
          <w:numId w:val="1001"/>
        </w:numPr>
        <w:pStyle w:val="Compact"/>
      </w:pPr>
      <w:r>
        <w:rPr>
          <w:bCs/>
          <w:b/>
        </w:rPr>
        <w:t xml:space="preserve">SpaceX's Starbase Complex:</w:t>
      </w:r>
      <w:r>
        <w:t xml:space="preserve"> </w:t>
      </w:r>
      <w:r>
        <w:t xml:space="preserve">Over 1,500 engineers work on reusable rocket systems in Boca Chica, a project heavily dependent on Los Angeles-based R&amp;D teams for propulsion and avionics.</w:t>
      </w:r>
    </w:p>
    <w:p>
      <w:pPr>
        <w:numPr>
          <w:ilvl w:val="0"/>
          <w:numId w:val="1001"/>
        </w:numPr>
        <w:pStyle w:val="Compact"/>
      </w:pPr>
      <w:r>
        <w:rPr>
          <w:bCs/>
          <w:b/>
        </w:rPr>
        <w:t xml:space="preserve">NASA JPL's Missions:</w:t>
      </w:r>
      <w:r>
        <w:t xml:space="preserve"> </w:t>
      </w:r>
      <w:r>
        <w:t xml:space="preserve">Engineers from Los Angeles developed the Perseverance rover (Mars 2020), Ingenuity helicopter (first powered flight on another planet), and Lucy mission to Jupiter's Trojan asteroids.</w:t>
      </w:r>
    </w:p>
    <w:p>
      <w:pPr>
        <w:numPr>
          <w:ilvl w:val="0"/>
          <w:numId w:val="1001"/>
        </w:numPr>
        <w:pStyle w:val="Compact"/>
      </w:pPr>
      <w:r>
        <w:rPr>
          <w:bCs/>
          <w:b/>
        </w:rPr>
        <w:t xml:space="preserve">Defense &amp; Commercial Synergy:</w:t>
      </w:r>
      <w:r>
        <w:t xml:space="preserve"> </w:t>
      </w:r>
      <w:r>
        <w:t xml:space="preserve">Northrop Grumman's Global Hawk drone program and Lockheed Martin's GPS III satellites rely on Los Angeles' integrated supply chain of specialized engineers.</w:t>
      </w:r>
    </w:p>
    <w:p>
      <w:pPr>
        <w:pStyle w:val="FirstParagraph"/>
      </w:pPr>
      <w:r>
        <w:t xml:space="preserve">This concentration creates a virtuous cycle: each new project attracts talent, which spawns startups like Rocket Lab's Los Angeles facility. The dissertation identifies the city as a magnet for 75% of U.S. aerospace patents filed in 2023, proving its role as the nation's primary innovation engine.</w:t>
      </w:r>
    </w:p>
    <w:bookmarkEnd w:id="22"/>
    <w:bookmarkStart w:id="23" w:name="X53b3245dc1d4f241a1d3657ea6e386e7c0663cd"/>
    <w:p>
      <w:pPr>
        <w:pStyle w:val="Heading2"/>
      </w:pPr>
      <w:r>
        <w:t xml:space="preserve">Education and Talent Development: Cultivating Future Aerospace Engineers</w:t>
      </w:r>
    </w:p>
    <w:p>
      <w:pPr>
        <w:pStyle w:val="FirstParagraph"/>
      </w:pPr>
      <w:r>
        <w:t xml:space="preserve">United States Los Angeles' academic institutions form the bedrock of aerospace engineering talent. The University of Southern California (USC), UCLA, and Caltech offer specialized programs with direct industry partnerships:</w:t>
      </w:r>
    </w:p>
    <w:p>
      <w:pPr>
        <w:numPr>
          <w:ilvl w:val="0"/>
          <w:numId w:val="1002"/>
        </w:numPr>
        <w:pStyle w:val="Compact"/>
      </w:pPr>
      <w:r>
        <w:rPr>
          <w:bCs/>
          <w:b/>
        </w:rPr>
        <w:t xml:space="preserve">USC Viterbi School:</w:t>
      </w:r>
      <w:r>
        <w:t xml:space="preserve"> </w:t>
      </w:r>
      <w:r>
        <w:t xml:space="preserve">45% of graduates join LA-based aerospace firms within one year.</w:t>
      </w:r>
    </w:p>
    <w:p>
      <w:pPr>
        <w:numPr>
          <w:ilvl w:val="0"/>
          <w:numId w:val="1002"/>
        </w:numPr>
        <w:pStyle w:val="Compact"/>
      </w:pPr>
      <w:r>
        <w:rPr>
          <w:bCs/>
          <w:b/>
        </w:rPr>
        <w:t xml:space="preserve">JPL Internship Pipeline:</w:t>
      </w:r>
      <w:r>
        <w:t xml:space="preserve"> </w:t>
      </w:r>
      <w:r>
        <w:t xml:space="preserve">60% of JPL's technical staff come through USC/UCLA co-op programs.</w:t>
      </w:r>
    </w:p>
    <w:p>
      <w:pPr>
        <w:numPr>
          <w:ilvl w:val="0"/>
          <w:numId w:val="1002"/>
        </w:numPr>
        <w:pStyle w:val="Compact"/>
      </w:pPr>
      <w:r>
        <w:rPr>
          <w:bCs/>
          <w:b/>
        </w:rPr>
        <w:t xml:space="preserve">School District Initiatives:</w:t>
      </w:r>
      <w:r>
        <w:t xml:space="preserve"> </w:t>
      </w:r>
      <w:r>
        <w:t xml:space="preserve">LAUSD's "Space Academy" program has increased STEM enrollment by 32% in underserved communities.</w:t>
      </w:r>
    </w:p>
    <w:p>
      <w:pPr>
        <w:pStyle w:val="FirstParagraph"/>
      </w:pPr>
      <w:r>
        <w:t xml:space="preserve">The dissertation argues that this education-industry symbiosis ensures a steady pipeline of skilled aerospace engineers—critical as the sector faces a projected 14,000-engineer shortage by 2030. Los Angeles' model demonstrates how regional talent development directly fuels national competitiveness in aerospace.</w:t>
      </w:r>
    </w:p>
    <w:bookmarkEnd w:id="23"/>
    <w:bookmarkStart w:id="24" w:name="challenges-and-strategic-imperatives"/>
    <w:p>
      <w:pPr>
        <w:pStyle w:val="Heading2"/>
      </w:pPr>
      <w:r>
        <w:t xml:space="preserve">Challenges and Strategic Imperatives</w:t>
      </w:r>
    </w:p>
    <w:p>
      <w:pPr>
        <w:pStyle w:val="FirstParagraph"/>
      </w:pPr>
      <w:r>
        <w:t xml:space="preserve">Despite its strengths, United States Los Angeles faces critical challenges requiring focused attention from aerospace engineers:</w:t>
      </w:r>
    </w:p>
    <w:p>
      <w:pPr>
        <w:numPr>
          <w:ilvl w:val="0"/>
          <w:numId w:val="1003"/>
        </w:numPr>
        <w:pStyle w:val="Compact"/>
      </w:pPr>
      <w:r>
        <w:rPr>
          <w:bCs/>
          <w:b/>
        </w:rPr>
        <w:t xml:space="preserve">Supply Chain Vulnerabilities:</w:t>
      </w:r>
      <w:r>
        <w:t xml:space="preserve"> </w:t>
      </w:r>
      <w:r>
        <w:t xml:space="preserve">Recent global disruptions exposed reliance on overseas components for critical systems.</w:t>
      </w:r>
    </w:p>
    <w:p>
      <w:pPr>
        <w:numPr>
          <w:ilvl w:val="0"/>
          <w:numId w:val="1003"/>
        </w:numPr>
        <w:pStyle w:val="Compact"/>
      </w:pPr>
      <w:r>
        <w:rPr>
          <w:bCs/>
          <w:b/>
        </w:rPr>
        <w:t xml:space="preserve">Talent Retention:</w:t>
      </w:r>
      <w:r>
        <w:t xml:space="preserve"> </w:t>
      </w:r>
      <w:r>
        <w:t xml:space="preserve">High cost of living threatens to push engineers to lower-cost regions like Texas.</w:t>
      </w:r>
    </w:p>
    <w:p>
      <w:pPr>
        <w:numPr>
          <w:ilvl w:val="0"/>
          <w:numId w:val="1003"/>
        </w:numPr>
        <w:pStyle w:val="Compact"/>
      </w:pPr>
      <w:r>
        <w:rPr>
          <w:bCs/>
          <w:b/>
        </w:rPr>
        <w:t xml:space="preserve">Sustainability Pressures:</w:t>
      </w:r>
      <w:r>
        <w:t xml:space="preserve"> </w:t>
      </w:r>
      <w:r>
        <w:t xml:space="preserve">The FAA's 2035 net-zero target demands revolutionary propulsion engineering solutions.</w:t>
      </w:r>
    </w:p>
    <w:p>
      <w:pPr>
        <w:pStyle w:val="FirstParagraph"/>
      </w:pPr>
      <w:r>
        <w:t xml:space="preserve">This dissertation proposes that aerospace engineers in Los Angeles must lead a "Resilient Aerospace Supply Chain Initiative" leveraging local universities to develop micro-factories for essential components. Additionally, tax incentives for housing near JPL and SpaceX facilities could stem talent flight while maintaining the region's competitive edge.</w:t>
      </w:r>
    </w:p>
    <w:bookmarkEnd w:id="24"/>
    <w:bookmarkStart w:id="25" w:name="future-horizons-beyond-earth-orbit"/>
    <w:p>
      <w:pPr>
        <w:pStyle w:val="Heading2"/>
      </w:pPr>
      <w:r>
        <w:t xml:space="preserve">Future Horizons: Beyond Earth Orbit</w:t>
      </w:r>
    </w:p>
    <w:p>
      <w:pPr>
        <w:pStyle w:val="FirstParagraph"/>
      </w:pPr>
      <w:r>
        <w:t xml:space="preserve">The next decade will see Los Angeles aerospace engineers spearheading humanity's expansion into cislunar space and Mars. Key projects include:</w:t>
      </w:r>
    </w:p>
    <w:p>
      <w:pPr>
        <w:numPr>
          <w:ilvl w:val="0"/>
          <w:numId w:val="1004"/>
        </w:numPr>
        <w:pStyle w:val="Compact"/>
      </w:pPr>
      <w:r>
        <w:rPr>
          <w:bCs/>
          <w:b/>
        </w:rPr>
        <w:t xml:space="preserve">Artemis Program:</w:t>
      </w:r>
      <w:r>
        <w:t xml:space="preserve"> </w:t>
      </w:r>
      <w:r>
        <w:t xml:space="preserve">LA-based teams leading Gateway Station development for lunar orbit.</w:t>
      </w:r>
    </w:p>
    <w:p>
      <w:pPr>
        <w:numPr>
          <w:ilvl w:val="0"/>
          <w:numId w:val="1004"/>
        </w:numPr>
        <w:pStyle w:val="Compact"/>
      </w:pPr>
      <w:r>
        <w:rPr>
          <w:bCs/>
          <w:b/>
        </w:rPr>
        <w:t xml:space="preserve">Mars Sample Return Mission:</w:t>
      </w:r>
      <w:r>
        <w:t xml:space="preserve"> </w:t>
      </w:r>
      <w:r>
        <w:t xml:space="preserve">JPL engineers designing the first interplanetary sample transfer system.</w:t>
      </w:r>
    </w:p>
    <w:p>
      <w:pPr>
        <w:numPr>
          <w:ilvl w:val="0"/>
          <w:numId w:val="1004"/>
        </w:numPr>
        <w:pStyle w:val="Compact"/>
      </w:pPr>
      <w:r>
        <w:rPr>
          <w:bCs/>
          <w:b/>
        </w:rPr>
        <w:t xml:space="preserve">Space-Based Solar Power:</w:t>
      </w:r>
      <w:r>
        <w:t xml:space="preserve"> </w:t>
      </w:r>
      <w:r>
        <w:t xml:space="preserve">Emerging concepts developed through UCLA's Space Solar Power Project.</w:t>
      </w:r>
    </w:p>
    <w:p>
      <w:pPr>
        <w:pStyle w:val="FirstParagraph"/>
      </w:pPr>
      <w:r>
        <w:t xml:space="preserve">This dissertation emphasizes that these projects will require unprecedented collaboration between aerospace engineers, AI specialists, and sustainability experts—all concentrated within the Los Angeles metro area. The city's unique blend of academic rigor, industry scale, and entrepreneurial culture positions it as the essential launchpad for 21st-century space exploration.</w:t>
      </w:r>
    </w:p>
    <w:bookmarkEnd w:id="25"/>
    <w:bookmarkStart w:id="26" w:name="Xe4efcd62bcdda6515cba614faf1cfd1d3946566"/>
    <w:p>
      <w:pPr>
        <w:pStyle w:val="Heading2"/>
      </w:pPr>
      <w:r>
        <w:t xml:space="preserve">Conclusion: Engineering America's Future from Los Angeles</w:t>
      </w:r>
    </w:p>
    <w:p>
      <w:pPr>
        <w:pStyle w:val="FirstParagraph"/>
      </w:pPr>
      <w:r>
        <w:t xml:space="preserve">This dissertation unequivocally establishes that aerospace engineers in United States Los Angeles are not merely regional employees—they are national assets. The sector’s $19.3 billion economic impact, 450,000 jobs, and role as the world’s innovation engine for space technology demonstrate why maintaining Los Angeles' aerospace dominance is a strategic imperative for the United States. As global competition intensifies—from China's Long March rocket program to European Space Agency initiatives—Los Angeles must double down on its strengths: investing in STEM education, securing supply chains, and fostering cross-sector engineering collaboration. For the United States to remain at the forefront of space exploration and aerospace technology, it must recognize that America's next giant leap will be engineered right here in Los Angeles. The dissertation concludes that policymakers must prioritize sustained funding for LA's aerospace ecosystem as a non-negotiable component of national security and scientific advancement.</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Excellence in United States Los Angeles</dc:title>
  <dc:creator/>
  <dc:language>en</dc:language>
  <cp:keywords/>
  <dcterms:created xsi:type="dcterms:W3CDTF">2026-07-23T13:18:47Z</dcterms:created>
  <dcterms:modified xsi:type="dcterms:W3CDTF">2026-07-23T13:18:47Z</dcterms:modified>
</cp:coreProperties>
</file>

<file path=docProps/custom.xml><?xml version="1.0" encoding="utf-8"?>
<Properties xmlns="http://schemas.openxmlformats.org/officeDocument/2006/custom-properties" xmlns:vt="http://schemas.openxmlformats.org/officeDocument/2006/docPropsVTypes"/>
</file>