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Bangladesh</w:t>
      </w:r>
      <w:r>
        <w:t xml:space="preserve"> </w:t>
      </w:r>
      <w:r>
        <w:t xml:space="preserve">Dhaka</w:t>
      </w:r>
    </w:p>
    <w:bookmarkStart w:id="26" w:name="X8067af826ef6e5f610ab1de9820231fcedbf0e2"/>
    <w:p>
      <w:pPr>
        <w:pStyle w:val="Heading1"/>
      </w:pPr>
      <w:r>
        <w:t xml:space="preserve">Dissertation: The Evolving Role of the Architect in Shaping Sustainable Urban Futures for Bangladesh Dhaka</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Architect</w:t>
      </w:r>
      <w:r>
        <w:t xml:space="preserve"> </w:t>
      </w:r>
      <w:r>
        <w:t xml:space="preserve">within the rapidly evolving urban landscape of Bangladesh Dhaka. As one of the world's most densely populated and climate-vulnerable megacities, Dhaka presents unparalleled challenges requiring innovative, context-sensitive architectural interventions. This study argues that contemporary</w:t>
      </w:r>
      <w:r>
        <w:t xml:space="preserve"> </w:t>
      </w:r>
      <w:r>
        <w:rPr>
          <w:iCs/>
          <w:i/>
        </w:rPr>
        <w:t xml:space="preserve">Architect</w:t>
      </w:r>
      <w:r>
        <w:t xml:space="preserve">s in Bangladesh Dhaka must transcend traditional design roles to become strategic urban planners, social advocates, and climate resilience engineers. Through analysis of current urban pressures, regulatory gaps, and successful case studies within Bangladesh Dhaka, this dissertation establishes a framework for the</w:t>
      </w:r>
      <w:r>
        <w:t xml:space="preserve"> </w:t>
      </w:r>
      <w:r>
        <w:rPr>
          <w:iCs/>
          <w:i/>
        </w:rPr>
        <w:t xml:space="preserve">Architect</w:t>
      </w:r>
      <w:r>
        <w:t xml:space="preserve">'s indispensable contribution to sustainable development in one of Asia's most critical urban centers.</w:t>
      </w:r>
    </w:p>
    <w:bookmarkStart w:id="20" w:name="X176170722ff1c213e1512b027650eaf42acc9d7"/>
    <w:p>
      <w:pPr>
        <w:pStyle w:val="Heading2"/>
      </w:pPr>
      <w:r>
        <w:t xml:space="preserve">Introduction: The Urgent Context of Bangladesh Dhaka</w:t>
      </w:r>
    </w:p>
    <w:p>
      <w:pPr>
        <w:pStyle w:val="FirstParagraph"/>
      </w:pPr>
      <w:r>
        <w:t xml:space="preserve">Bangladesh Dhaka, the capital city and economic engine of Bangladesh, faces an unprecedented urban crisis. With a metropolitan population exceeding 21 million and a density surpassing 14,000 people per square kilometer, the city is grappling with severe infrastructure deficits, rampant informal settlements (slums), chronic flooding due to climate change impacts, and inadequate housing. The sheer pace of unplanned urbanization has overwhelmed existing governance structures. This dissertation positions the</w:t>
      </w:r>
      <w:r>
        <w:t xml:space="preserve"> </w:t>
      </w:r>
      <w:r>
        <w:rPr>
          <w:iCs/>
          <w:i/>
        </w:rPr>
        <w:t xml:space="preserve">Architect</w:t>
      </w:r>
      <w:r>
        <w:t xml:space="preserve"> </w:t>
      </w:r>
      <w:r>
        <w:t xml:space="preserve">not merely as a designer of buildings but as a critical agent of change essential for Dhaka's survival and future prosperity within the specific context of Bangladesh.</w:t>
      </w:r>
    </w:p>
    <w:bookmarkEnd w:id="20"/>
    <w:bookmarkStart w:id="21" w:name="Xa2558faed5a240058d4d78a2fe973e29de833cf"/>
    <w:p>
      <w:pPr>
        <w:pStyle w:val="Heading2"/>
      </w:pPr>
      <w:r>
        <w:t xml:space="preserve">The Multifaceted Responsibilities of the Modern Architect in Bangladesh Dhaka</w:t>
      </w:r>
    </w:p>
    <w:p>
      <w:pPr>
        <w:pStyle w:val="FirstParagraph"/>
      </w:pPr>
      <w:r>
        <w:t xml:space="preserve">In the unique socio-ecological milieu of Bangladesh Dhaka, the role of the</w:t>
      </w:r>
      <w:r>
        <w:t xml:space="preserve"> </w:t>
      </w:r>
      <w:r>
        <w:rPr>
          <w:iCs/>
          <w:i/>
        </w:rPr>
        <w:t xml:space="preserve">Architect</w:t>
      </w:r>
      <w:r>
        <w:t xml:space="preserve"> </w:t>
      </w:r>
      <w:r>
        <w:t xml:space="preserve">has evolved dramatically. Traditional architectural practice focused on aesthetics and form is now insufficient. The contemporary</w:t>
      </w:r>
      <w:r>
        <w:t xml:space="preserve"> </w:t>
      </w:r>
      <w:r>
        <w:rPr>
          <w:iCs/>
          <w:i/>
        </w:rPr>
        <w:t xml:space="preserve">Architect</w:t>
      </w:r>
      <w:r>
        <w:t xml:space="preserve"> </w:t>
      </w:r>
      <w:r>
        <w:t xml:space="preserve">operating within Bangladesh Dhaka must integrate several critical competencies:</w:t>
      </w:r>
    </w:p>
    <w:p>
      <w:pPr>
        <w:numPr>
          <w:ilvl w:val="0"/>
          <w:numId w:val="1001"/>
        </w:numPr>
        <w:pStyle w:val="Compact"/>
      </w:pPr>
      <w:r>
        <w:rPr>
          <w:bCs/>
          <w:b/>
        </w:rPr>
        <w:t xml:space="preserve">Sustainable Site Planning &amp; Climate Resilience:</w:t>
      </w:r>
      <w:r>
        <w:t xml:space="preserve"> </w:t>
      </w:r>
      <w:r>
        <w:t xml:space="preserve">Designing structures that mitigate monsoon flooding (e.g., elevated foundations, permeable surfaces, integrated water management) is no longer optional. The 2020 floods displacing over 1 million people in Dhaka underscore this imperative. An effective</w:t>
      </w:r>
      <w:r>
        <w:t xml:space="preserve"> </w:t>
      </w:r>
      <w:r>
        <w:rPr>
          <w:iCs/>
          <w:i/>
        </w:rPr>
        <w:t xml:space="preserve">Architect</w:t>
      </w:r>
      <w:r>
        <w:t xml:space="preserve"> </w:t>
      </w:r>
      <w:r>
        <w:t xml:space="preserve">must embed climate adaptation into every project from the outset.</w:t>
      </w:r>
    </w:p>
    <w:p>
      <w:pPr>
        <w:numPr>
          <w:ilvl w:val="0"/>
          <w:numId w:val="1001"/>
        </w:numPr>
        <w:pStyle w:val="Compact"/>
      </w:pPr>
      <w:r>
        <w:rPr>
          <w:bCs/>
          <w:b/>
        </w:rPr>
        <w:t xml:space="preserve">Cultural &amp; Contextual Sensitivity:</w:t>
      </w:r>
      <w:r>
        <w:t xml:space="preserve"> </w:t>
      </w:r>
      <w:r>
        <w:t xml:space="preserve">Solutions must honor Bangladesh's rich architectural heritage (e.g., traditional Bengali courtyards, use of local materials like bamboo and brick) while meeting modern needs. The</w:t>
      </w:r>
      <w:r>
        <w:t xml:space="preserve"> </w:t>
      </w:r>
      <w:r>
        <w:rPr>
          <w:iCs/>
          <w:i/>
        </w:rPr>
        <w:t xml:space="preserve">Architect</w:t>
      </w:r>
      <w:r>
        <w:t xml:space="preserve"> </w:t>
      </w:r>
      <w:r>
        <w:t xml:space="preserve">in Bangladesh Dhaka avoids generic "global" designs, instead fostering place-based identity.</w:t>
      </w:r>
    </w:p>
    <w:p>
      <w:pPr>
        <w:numPr>
          <w:ilvl w:val="0"/>
          <w:numId w:val="1001"/>
        </w:numPr>
        <w:pStyle w:val="Compact"/>
      </w:pPr>
      <w:r>
        <w:rPr>
          <w:bCs/>
          <w:b/>
        </w:rPr>
        <w:t xml:space="preserve">Social Equity &amp; Affordable Housing:</w:t>
      </w:r>
      <w:r>
        <w:t xml:space="preserve"> </w:t>
      </w:r>
      <w:r>
        <w:t xml:space="preserve">With over 60% of Dhaka's population residing in informal settlements, the</w:t>
      </w:r>
      <w:r>
        <w:t xml:space="preserve"> </w:t>
      </w:r>
      <w:r>
        <w:rPr>
          <w:iCs/>
          <w:i/>
        </w:rPr>
        <w:t xml:space="preserve">Architect</w:t>
      </w:r>
      <w:r>
        <w:t xml:space="preserve"> </w:t>
      </w:r>
      <w:r>
        <w:t xml:space="preserve">must champion participatory design processes and innovative low-cost construction techniques. Projects like the "Dhaka City Corporation" slum upgrading initiatives demonstrate how architects can facilitate dignified housing solutions.</w:t>
      </w:r>
    </w:p>
    <w:p>
      <w:pPr>
        <w:numPr>
          <w:ilvl w:val="0"/>
          <w:numId w:val="1001"/>
        </w:numPr>
        <w:pStyle w:val="Compact"/>
      </w:pPr>
      <w:r>
        <w:rPr>
          <w:bCs/>
          <w:b/>
        </w:rPr>
        <w:t xml:space="preserve">Navigating Regulatory Fragmentation:</w:t>
      </w:r>
      <w:r>
        <w:t xml:space="preserve"> </w:t>
      </w:r>
      <w:r>
        <w:t xml:space="preserve">Bangladesh's urban planning framework is often fragmented and poorly enforced. A proactive</w:t>
      </w:r>
      <w:r>
        <w:t xml:space="preserve"> </w:t>
      </w:r>
      <w:r>
        <w:rPr>
          <w:iCs/>
          <w:i/>
        </w:rPr>
        <w:t xml:space="preserve">Architect</w:t>
      </w:r>
      <w:r>
        <w:t xml:space="preserve"> </w:t>
      </w:r>
      <w:r>
        <w:t xml:space="preserve">in Bangladesh Dhaka must engage with policy makers, advocate for robust building codes (like the revised Building Code of Bangladesh), and work within complex land tenure systems.</w:t>
      </w:r>
    </w:p>
    <w:bookmarkEnd w:id="21"/>
    <w:bookmarkStart w:id="22" w:name="X4cb8b62b5a107e355f08b1e9820e6157d935666"/>
    <w:p>
      <w:pPr>
        <w:pStyle w:val="Heading2"/>
      </w:pPr>
      <w:r>
        <w:t xml:space="preserve">Critical Challenges Facing the Architect in Bangladesh Dhaka</w:t>
      </w:r>
    </w:p>
    <w:p>
      <w:pPr>
        <w:pStyle w:val="FirstParagraph"/>
      </w:pPr>
      <w:r>
        <w:t xml:space="preserve">This dissertation identifies key systemic barriers hindering the full potential of the</w:t>
      </w:r>
      <w:r>
        <w:t xml:space="preserve"> </w:t>
      </w:r>
      <w:r>
        <w:rPr>
          <w:iCs/>
          <w:i/>
        </w:rPr>
        <w:t xml:space="preserve">Architect</w:t>
      </w:r>
      <w:r>
        <w:t xml:space="preserve"> </w:t>
      </w:r>
      <w:r>
        <w:t xml:space="preserve">in shaping Dhaka's future:</w:t>
      </w:r>
    </w:p>
    <w:p>
      <w:pPr>
        <w:numPr>
          <w:ilvl w:val="0"/>
          <w:numId w:val="1002"/>
        </w:numPr>
        <w:pStyle w:val="Compact"/>
      </w:pPr>
      <w:r>
        <w:rPr>
          <w:bCs/>
          <w:b/>
        </w:rPr>
        <w:t xml:space="preserve">Limited Regulatory Enforcement:</w:t>
      </w:r>
      <w:r>
        <w:t xml:space="preserve"> </w:t>
      </w:r>
      <w:r>
        <w:t xml:space="preserve">Despite existing building codes, enforcement is weak. This leads to unsafe constructions and contributes to Dhaka's vulnerability. The</w:t>
      </w:r>
      <w:r>
        <w:t xml:space="preserve"> </w:t>
      </w:r>
      <w:r>
        <w:rPr>
          <w:iCs/>
          <w:i/>
        </w:rPr>
        <w:t xml:space="preserve">Architect</w:t>
      </w:r>
      <w:r>
        <w:t xml:space="preserve">, ideally positioned as a technical authority, struggles to effect change without stronger institutional backing.</w:t>
      </w:r>
    </w:p>
    <w:p>
      <w:pPr>
        <w:numPr>
          <w:ilvl w:val="0"/>
          <w:numId w:val="1002"/>
        </w:numPr>
        <w:pStyle w:val="Compact"/>
      </w:pPr>
      <w:r>
        <w:rPr>
          <w:bCs/>
          <w:b/>
        </w:rPr>
        <w:t xml:space="preserve">Economic Pressures &amp; Short-Termism:</w:t>
      </w:r>
      <w:r>
        <w:t xml:space="preserve"> </w:t>
      </w:r>
      <w:r>
        <w:t xml:space="preserve">Developers often prioritize rapid construction for maximum profit over long-term sustainability and safety. This creates a market where cost-cutting compromises architectural quality and resilience, particularly in low-income housing sectors within Bangladesh Dhaka.</w:t>
      </w:r>
    </w:p>
    <w:p>
      <w:pPr>
        <w:numPr>
          <w:ilvl w:val="0"/>
          <w:numId w:val="1002"/>
        </w:numPr>
        <w:pStyle w:val="Compact"/>
      </w:pPr>
      <w:r>
        <w:rPr>
          <w:bCs/>
          <w:b/>
        </w:rPr>
        <w:t xml:space="preserve">Skill Gaps &amp; Education Mismatch:</w:t>
      </w:r>
      <w:r>
        <w:t xml:space="preserve"> </w:t>
      </w:r>
      <w:r>
        <w:t xml:space="preserve">Architectural education in Bangladesh sometimes lacks sufficient emphasis on climate adaptation, social design, and urban systems thinking – skills vital for the Dhaka context. This dissertation calls for curriculum reform to produce</w:t>
      </w:r>
      <w:r>
        <w:t xml:space="preserve"> </w:t>
      </w:r>
      <w:r>
        <w:rPr>
          <w:iCs/>
          <w:i/>
        </w:rPr>
        <w:t xml:space="preserve">Architect</w:t>
      </w:r>
      <w:r>
        <w:t xml:space="preserve">s equipped for Bangladesh Dhaka's challenges.</w:t>
      </w:r>
    </w:p>
    <w:p>
      <w:pPr>
        <w:numPr>
          <w:ilvl w:val="0"/>
          <w:numId w:val="1002"/>
        </w:numPr>
        <w:pStyle w:val="Compact"/>
      </w:pPr>
      <w:r>
        <w:rPr>
          <w:bCs/>
          <w:b/>
        </w:rPr>
        <w:t xml:space="preserve">Infrastructure Deficits:</w:t>
      </w:r>
      <w:r>
        <w:t xml:space="preserve"> </w:t>
      </w:r>
      <w:r>
        <w:t xml:space="preserve">Inadequate transport networks, power supply, and waste management systems constrain architectural possibilities. An effective</w:t>
      </w:r>
      <w:r>
        <w:t xml:space="preserve"> </w:t>
      </w:r>
      <w:r>
        <w:rPr>
          <w:iCs/>
          <w:i/>
        </w:rPr>
        <w:t xml:space="preserve">Architect</w:t>
      </w:r>
      <w:r>
        <w:t xml:space="preserve"> </w:t>
      </w:r>
      <w:r>
        <w:t xml:space="preserve">in Bangladesh Dhaka must design solutions that work *within* these constraints or actively advocate for systemic improvements.</w:t>
      </w:r>
    </w:p>
    <w:bookmarkEnd w:id="22"/>
    <w:bookmarkStart w:id="23" w:name="X77da5dcf436728b1123e4ab58b3c3392f17143a"/>
    <w:p>
      <w:pPr>
        <w:pStyle w:val="Heading2"/>
      </w:pPr>
      <w:r>
        <w:t xml:space="preserve">Case Study: Integrating Architectural Innovation in Bangladesh Dhaka</w:t>
      </w:r>
    </w:p>
    <w:p>
      <w:pPr>
        <w:pStyle w:val="FirstParagraph"/>
      </w:pPr>
      <w:r>
        <w:t xml:space="preserve">A compelling example within Bangladesh Dhaka is the work of organizations like the Rural Development Academy (RDA) and architects such as Kashef Mahboob Chowdhury (Co-founder of URBAN) on projects like "Mukti Bhavan" – a community housing initiative for displaced persons. This project demonstrates how an</w:t>
      </w:r>
      <w:r>
        <w:t xml:space="preserve"> </w:t>
      </w:r>
      <w:r>
        <w:rPr>
          <w:iCs/>
          <w:i/>
        </w:rPr>
        <w:t xml:space="preserve">Architect</w:t>
      </w:r>
      <w:r>
        <w:t xml:space="preserve"> </w:t>
      </w:r>
      <w:r>
        <w:t xml:space="preserve">in Bangladesh Dhaka can integrate traditional passive cooling techniques, use locally sourced materials, facilitate community participation in design, and create structures resilient to flooding. Such projects prove that the</w:t>
      </w:r>
      <w:r>
        <w:t xml:space="preserve"> </w:t>
      </w:r>
      <w:r>
        <w:rPr>
          <w:iCs/>
          <w:i/>
        </w:rPr>
        <w:t xml:space="preserve">Architect</w:t>
      </w:r>
      <w:r>
        <w:t xml:space="preserve">'s role is not just about buildings but about building community capacity and resilience within the specific realities of Dhaka.</w:t>
      </w:r>
    </w:p>
    <w:bookmarkEnd w:id="23"/>
    <w:bookmarkStart w:id="24" w:name="X32eb9ea90e9a175bca7cfa7cb5e181e6609b1c6"/>
    <w:p>
      <w:pPr>
        <w:pStyle w:val="Heading2"/>
      </w:pPr>
      <w:r>
        <w:t xml:space="preserve">Recommendations for the Architectural Profession in Bangladesh Dhaka</w:t>
      </w:r>
    </w:p>
    <w:p>
      <w:pPr>
        <w:pStyle w:val="FirstParagraph"/>
      </w:pPr>
      <w:r>
        <w:t xml:space="preserve">This dissertation proposes actionable steps to elevate the role of the</w:t>
      </w:r>
      <w:r>
        <w:t xml:space="preserve"> </w:t>
      </w:r>
      <w:r>
        <w:rPr>
          <w:iCs/>
          <w:i/>
        </w:rPr>
        <w:t xml:space="preserve">Architect</w:t>
      </w:r>
      <w:r>
        <w:t xml:space="preserve"> </w:t>
      </w:r>
      <w:r>
        <w:t xml:space="preserve">in Bangladesh Dhaka:</w:t>
      </w:r>
    </w:p>
    <w:p>
      <w:pPr>
        <w:numPr>
          <w:ilvl w:val="0"/>
          <w:numId w:val="1003"/>
        </w:numPr>
        <w:pStyle w:val="Compact"/>
      </w:pPr>
      <w:r>
        <w:rPr>
          <w:bCs/>
          <w:b/>
        </w:rPr>
        <w:t xml:space="preserve">Promote Integrated Urban Design Practice:</w:t>
      </w:r>
      <w:r>
        <w:t xml:space="preserve"> </w:t>
      </w:r>
      <w:r>
        <w:t xml:space="preserve">Encourage architects to collaborate with urban planners, civil engineers, sociologists, and community leaders from project inception.</w:t>
      </w:r>
    </w:p>
    <w:p>
      <w:pPr>
        <w:numPr>
          <w:ilvl w:val="0"/>
          <w:numId w:val="1003"/>
        </w:numPr>
        <w:pStyle w:val="Compact"/>
      </w:pPr>
      <w:r>
        <w:rPr>
          <w:bCs/>
          <w:b/>
        </w:rPr>
        <w:t xml:space="preserve">Advocate for Stronger Policy &amp; Enforcement:</w:t>
      </w:r>
      <w:r>
        <w:t xml:space="preserve"> </w:t>
      </w:r>
      <w:r>
        <w:t xml:space="preserve">Professional bodies (like the Bangladesh Institute of Architects - BIA) must actively lobby for improved building codes and their rigorous enforcement within Bangladesh Dhaka.</w:t>
      </w:r>
    </w:p>
    <w:p>
      <w:pPr>
        <w:numPr>
          <w:ilvl w:val="0"/>
          <w:numId w:val="1003"/>
        </w:numPr>
        <w:pStyle w:val="Compact"/>
      </w:pPr>
      <w:r>
        <w:rPr>
          <w:bCs/>
          <w:b/>
        </w:rPr>
        <w:t xml:space="preserve">Invest in Context-Specific Research:</w:t>
      </w:r>
      <w:r>
        <w:t xml:space="preserve"> </w:t>
      </w:r>
      <w:r>
        <w:t xml:space="preserve">Universities and architectural firms should prioritize research on Dhaka-specific challenges: flood mitigation, heat island effect, energy-efficient construction using local materials.</w:t>
      </w:r>
    </w:p>
    <w:p>
      <w:pPr>
        <w:numPr>
          <w:ilvl w:val="0"/>
          <w:numId w:val="1003"/>
        </w:numPr>
        <w:pStyle w:val="Compact"/>
      </w:pPr>
      <w:r>
        <w:rPr>
          <w:bCs/>
          <w:b/>
        </w:rPr>
        <w:t xml:space="preserve">Rethink Education Curriculum:</w:t>
      </w:r>
      <w:r>
        <w:t xml:space="preserve"> </w:t>
      </w:r>
      <w:r>
        <w:t xml:space="preserve">Architectural education in Bangladesh must embed courses on climate adaptation, social design methodologies, and urban systems within the Dhaka context.</w:t>
      </w:r>
    </w:p>
    <w:bookmarkEnd w:id="24"/>
    <w:bookmarkStart w:id="25" w:name="X07e63a123fd0aa201f7e0f6363193e3c17c2bc8"/>
    <w:p>
      <w:pPr>
        <w:pStyle w:val="Heading2"/>
      </w:pPr>
      <w:r>
        <w:t xml:space="preserve">Conclusion: The Imperative of the Architect for Bangladesh Dhaka's Future</w:t>
      </w:r>
    </w:p>
    <w:p>
      <w:pPr>
        <w:pStyle w:val="FirstParagraph"/>
      </w:pPr>
      <w:r>
        <w:t xml:space="preserve">This dissertation unequivocally asserts that the survival and sustainable development of Bangladesh Dhaka are inextricably linked to the empowered and strategic practice of the</w:t>
      </w:r>
      <w:r>
        <w:t xml:space="preserve"> </w:t>
      </w:r>
      <w:r>
        <w:rPr>
          <w:iCs/>
          <w:i/>
        </w:rPr>
        <w:t xml:space="preserve">Architect</w:t>
      </w:r>
      <w:r>
        <w:t xml:space="preserve">. The city's challenges – population pressure, climate vulnerability, social inequality – demand more than conventional building design; they require visionary leadership from within the architectural profession. The</w:t>
      </w:r>
      <w:r>
        <w:t xml:space="preserve"> </w:t>
      </w:r>
      <w:r>
        <w:rPr>
          <w:iCs/>
          <w:i/>
        </w:rPr>
        <w:t xml:space="preserve">Architect</w:t>
      </w:r>
      <w:r>
        <w:t xml:space="preserve">, equipped with context-specific knowledge, ethical commitment, and advocacy skills, is uniquely positioned to be a catalyst for transformative change in Bangladesh Dhaka. Future success hinges on recognizing the</w:t>
      </w:r>
      <w:r>
        <w:t xml:space="preserve"> </w:t>
      </w:r>
      <w:r>
        <w:rPr>
          <w:iCs/>
          <w:i/>
        </w:rPr>
        <w:t xml:space="preserve">Architect</w:t>
      </w:r>
      <w:r>
        <w:t xml:space="preserve">'s role as a vital urban strategist and social engineer within the specific challenges of Bangladesh Dhaka. Ignoring this potential will only deepen the city's crisis; embracing it offers a pathway to a more resilient, equitable, and thriving metropolis for millions of residents. This dissertation calls for an elevated professional identity and collective action from architects operating within the heart of Bangladesh Dhaka to shape its sustainable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Shaping Sustainable Urban Futures for Bangladesh Dhaka</dc:title>
  <dc:creator/>
  <dc:language>en</dc:language>
  <cp:keywords/>
  <dcterms:created xsi:type="dcterms:W3CDTF">2026-05-03T05:57:01Z</dcterms:created>
  <dcterms:modified xsi:type="dcterms:W3CDTF">2026-05-03T05:57:01Z</dcterms:modified>
</cp:coreProperties>
</file>

<file path=docProps/custom.xml><?xml version="1.0" encoding="utf-8"?>
<Properties xmlns="http://schemas.openxmlformats.org/officeDocument/2006/custom-properties" xmlns:vt="http://schemas.openxmlformats.org/officeDocument/2006/docPropsVTypes"/>
</file>