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Architectural</w:t>
      </w:r>
      <w:r>
        <w:t xml:space="preserve"> </w:t>
      </w:r>
      <w:r>
        <w:t xml:space="preserve">Legacy</w:t>
      </w:r>
      <w:r>
        <w:t xml:space="preserve"> </w:t>
      </w:r>
      <w:r>
        <w:t xml:space="preserve">of</w:t>
      </w:r>
      <w:r>
        <w:t xml:space="preserve"> </w:t>
      </w:r>
      <w:r>
        <w:t xml:space="preserve">Brasília</w:t>
      </w:r>
      <w:r>
        <w:t xml:space="preserve"> </w:t>
      </w:r>
      <w:r>
        <w:t xml:space="preserve">in</w:t>
      </w:r>
      <w:r>
        <w:t xml:space="preserve"> </w:t>
      </w:r>
      <w:r>
        <w:t xml:space="preserve">Brazil</w:t>
      </w:r>
    </w:p>
    <w:bookmarkStart w:id="25" w:name="Xebc424e1c54c24fed45a8fe866103312a48565b"/>
    <w:p>
      <w:pPr>
        <w:pStyle w:val="Heading1"/>
      </w:pPr>
      <w:r>
        <w:t xml:space="preserve">The Architectural Vision and Urban Narrative: A Dissertation on the Role of the Architect in Shaping Brazil Brasília</w:t>
      </w:r>
    </w:p>
    <w:p>
      <w:pPr>
        <w:pStyle w:val="FirstParagraph"/>
      </w:pPr>
      <w:r>
        <w:rPr>
          <w:bCs/>
          <w:b/>
        </w:rPr>
        <w:t xml:space="preserve">Abstract:</w:t>
      </w:r>
      <w:r>
        <w:t xml:space="preserve"> </w:t>
      </w:r>
      <w:r>
        <w:t xml:space="preserve">This dissertation critically examines the profound relationship between architectural practice, urban planning, and national identity through the lens of Brasília, Brazil's planned capital. It argues that the visionary work of architects—particularly Lucio Costa and Oscar Niemeyer—cemented Brasília as a global symbol of modernist architecture and a powerful emblem of Brazil's aspirational future. By analyzing the city’s design principles, built environment, and socio-cultural impact over six decades, this study positions the</w:t>
      </w:r>
      <w:r>
        <w:t xml:space="preserve"> </w:t>
      </w:r>
      <w:r>
        <w:rPr>
          <w:iCs/>
          <w:i/>
        </w:rPr>
        <w:t xml:space="preserve">Architect</w:t>
      </w:r>
      <w:r>
        <w:t xml:space="preserve"> </w:t>
      </w:r>
      <w:r>
        <w:t xml:space="preserve">not merely as a designer of structures but as an indispensable agent in constructing national narratives within</w:t>
      </w:r>
      <w:r>
        <w:t xml:space="preserve"> </w:t>
      </w:r>
      <w:r>
        <w:rPr>
          <w:bCs/>
          <w:b/>
        </w:rPr>
        <w:t xml:space="preserve">Brazil Brasília</w:t>
      </w:r>
      <w:r>
        <w:t xml:space="preserve">.</w:t>
      </w:r>
    </w:p>
    <w:bookmarkStart w:id="20" w:name="Xa3afb135018278614adbc98169d3d94ca457960"/>
    <w:p>
      <w:pPr>
        <w:pStyle w:val="Heading2"/>
      </w:pPr>
      <w:r>
        <w:t xml:space="preserve">Introduction: The Architect's Mandate in Brazil's Capital</w:t>
      </w:r>
    </w:p>
    <w:p>
      <w:pPr>
        <w:pStyle w:val="FirstParagraph"/>
      </w:pPr>
      <w:r>
        <w:t xml:space="preserve">The founding of Brasília in 1960 represented one of the most audacious urban projects of the 20th century. Commissioned by President Juscelino Kubitschek as a symbol of progress, its creation demanded an unprecedented synthesis between political will and architectural genius. This dissertation delves into how the</w:t>
      </w:r>
      <w:r>
        <w:t xml:space="preserve"> </w:t>
      </w:r>
      <w:r>
        <w:rPr>
          <w:iCs/>
          <w:i/>
        </w:rPr>
        <w:t xml:space="preserve">Architect</w:t>
      </w:r>
      <w:r>
        <w:t xml:space="preserve">, as both a cultural interpreter and spatial strategist, became the pivotal figure in translating Brazil's national vision into tangible form within Brasília. The city itself—designated a UNESCO World Heritage Site in 1987—is not merely a collection of buildings; it is the enduring physical manifestation of an architectural ideology centered on modernism, rationality, and Brazilian identity. Thus, understanding</w:t>
      </w:r>
      <w:r>
        <w:t xml:space="preserve"> </w:t>
      </w:r>
      <w:r>
        <w:rPr>
          <w:bCs/>
          <w:b/>
        </w:rPr>
        <w:t xml:space="preserve">Brazil Brasília</w:t>
      </w:r>
      <w:r>
        <w:t xml:space="preserve"> </w:t>
      </w:r>
      <w:r>
        <w:t xml:space="preserve">necessitates understanding the role of its architects.</w:t>
      </w:r>
    </w:p>
    <w:bookmarkEnd w:id="20"/>
    <w:bookmarkStart w:id="21" w:name="X5d3957895cb34007ca527aa43d20d680e905e63"/>
    <w:p>
      <w:pPr>
        <w:pStyle w:val="Heading2"/>
      </w:pPr>
      <w:r>
        <w:t xml:space="preserve">The Architectural Masterplan: Lucio Costa's "Plano Piloto"</w:t>
      </w:r>
    </w:p>
    <w:p>
      <w:pPr>
        <w:pStyle w:val="FirstParagraph"/>
      </w:pPr>
      <w:r>
        <w:t xml:space="preserve">At the heart of this dissertation is Lucio Costa’s master plan, conceived as a "giant airplane" or "cross," a radical departure from traditional urban forms. This geometric blueprint—divided into distinct sectors for government, residential zones (superquadras), and symbolic spaces—was revolutionary. The</w:t>
      </w:r>
      <w:r>
        <w:t xml:space="preserve"> </w:t>
      </w:r>
      <w:r>
        <w:rPr>
          <w:iCs/>
          <w:i/>
        </w:rPr>
        <w:t xml:space="preserve">Architect</w:t>
      </w:r>
      <w:r>
        <w:t xml:space="preserve">, in this context, functioned as a socio-spatial theorist. Costa’s design wasn’t just aesthetic; it was ideological, aiming to foster social equality through planned communities and centralize power in a new geographic heartland of Brazil. This dissertation analyzes how Costa’s vision directly challenged colonial urban patterns, embedding the</w:t>
      </w:r>
      <w:r>
        <w:t xml:space="preserve"> </w:t>
      </w:r>
      <w:r>
        <w:rPr>
          <w:iCs/>
          <w:i/>
        </w:rPr>
        <w:t xml:space="preserve">Architect</w:t>
      </w:r>
      <w:r>
        <w:t xml:space="preserve"> </w:t>
      </w:r>
      <w:r>
        <w:t xml:space="preserve">as an agent of national transformation within</w:t>
      </w:r>
      <w:r>
        <w:t xml:space="preserve"> </w:t>
      </w:r>
      <w:r>
        <w:rPr>
          <w:bCs/>
          <w:b/>
        </w:rPr>
        <w:t xml:space="preserve">Brazil Brasília</w:t>
      </w:r>
      <w:r>
        <w:t xml:space="preserve">. The plan’s emphasis on wide avenues, monumental plazas (like the Praça dos Três Poderes), and functional zoning reflects a modernist belief that architecture could shape civic behavior—a core thesis underpinning this study.</w:t>
      </w:r>
    </w:p>
    <w:bookmarkEnd w:id="21"/>
    <w:bookmarkStart w:id="22" w:name="Xf095db943c16ff0ade2e6d192cb6c09a2e83b81"/>
    <w:p>
      <w:pPr>
        <w:pStyle w:val="Heading2"/>
      </w:pPr>
      <w:r>
        <w:t xml:space="preserve">Oscar Niemeyer: Sculpting Modernity in Concrete</w:t>
      </w:r>
    </w:p>
    <w:p>
      <w:pPr>
        <w:pStyle w:val="FirstParagraph"/>
      </w:pPr>
      <w:r>
        <w:t xml:space="preserve">The embodiment of the architect’s creative power is found in Oscar Niemeyer’s structures. His curvilinear forms—such as the Cathedral of Brasília (a hyperbolic paraboloid structure), the National Congress, and the Presidential Palace—redefined Brazilian architectural expression on a global stage. This dissertation explores how Niemeyer, through his signature use of reinforced concrete and fluid geometries, transformed abstract modernist principles into emotionally resonant architecture that spoke to Brazil’s unique cultural spirit. His work is not merely "futuristic"; it actively engages with the concept of</w:t>
      </w:r>
      <w:r>
        <w:t xml:space="preserve"> </w:t>
      </w:r>
      <w:r>
        <w:rPr>
          <w:bCs/>
          <w:b/>
        </w:rPr>
        <w:t xml:space="preserve">Brazil Brasília</w:t>
      </w:r>
      <w:r>
        <w:t xml:space="preserve"> </w:t>
      </w:r>
      <w:r>
        <w:t xml:space="preserve">as a dynamic symbol of national ambition. The dissertation argues that Niemeyer’s legacy proves the</w:t>
      </w:r>
      <w:r>
        <w:t xml:space="preserve"> </w:t>
      </w:r>
      <w:r>
        <w:rPr>
          <w:iCs/>
          <w:i/>
        </w:rPr>
        <w:t xml:space="preserve">Architect</w:t>
      </w:r>
      <w:r>
        <w:t xml:space="preserve">'s ability to infuse functional urbanism with profound cultural meaning, making Brasília far more than a bureaucratic center—it became an icon.</w:t>
      </w:r>
    </w:p>
    <w:bookmarkEnd w:id="22"/>
    <w:bookmarkStart w:id="23" w:name="X1d31b5456573199d00235babb3a80be338ea065"/>
    <w:p>
      <w:pPr>
        <w:pStyle w:val="Heading2"/>
      </w:pPr>
      <w:r>
        <w:t xml:space="preserve">The Architect's Legacy and Contemporary Challenges</w:t>
      </w:r>
    </w:p>
    <w:p>
      <w:pPr>
        <w:pStyle w:val="FirstParagraph"/>
      </w:pPr>
      <w:r>
        <w:t xml:space="preserve">Six decades later, Brasília faces challenges like urban sprawl, inequality, and the physical deterioration of its modernist structures. This dissertation critically evaluates the enduring relevance of the original architects' vision in addressing these issues. Can contemporary architects reinterpret Costa and Niemeyer’s principles for sustainability and social inclusion without eroding Brasília’s UNESCO-recognized identity? The analysis posits that the</w:t>
      </w:r>
      <w:r>
        <w:t xml:space="preserve"> </w:t>
      </w:r>
      <w:r>
        <w:rPr>
          <w:iCs/>
          <w:i/>
        </w:rPr>
        <w:t xml:space="preserve">Architect</w:t>
      </w:r>
      <w:r>
        <w:t xml:space="preserve"> </w:t>
      </w:r>
      <w:r>
        <w:t xml:space="preserve">remains central to Brasília's future: whether through adaptive reuse of iconic buildings, integrating green infrastructure, or reimagining public spaces. This section argues that preserving</w:t>
      </w:r>
      <w:r>
        <w:t xml:space="preserve"> </w:t>
      </w:r>
      <w:r>
        <w:rPr>
          <w:bCs/>
          <w:b/>
        </w:rPr>
        <w:t xml:space="preserve">Brazil Brasília</w:t>
      </w:r>
      <w:r>
        <w:t xml:space="preserve">'s architectural integrity requires an architect who understands its historical significance as a national project—a role demanding deep cultural sensitivity beyond mere technical skill.</w:t>
      </w:r>
    </w:p>
    <w:bookmarkEnd w:id="23"/>
    <w:bookmarkStart w:id="24" w:name="X5125e8df3ead11657a43368ad1d8ee1042f8e3a"/>
    <w:p>
      <w:pPr>
        <w:pStyle w:val="Heading2"/>
      </w:pPr>
      <w:r>
        <w:t xml:space="preserve">Conclusion: The Architect as National Conduit</w:t>
      </w:r>
    </w:p>
    <w:p>
      <w:pPr>
        <w:pStyle w:val="FirstParagraph"/>
      </w:pPr>
      <w:r>
        <w:t xml:space="preserve">This dissertation conclusively demonstrates that the story of Brasília is inseparable from the story of its architects. Lucio Costa and Oscar Niemeyer were not merely designers; they were cultural architects shaping Brazil's self-perception during a pivotal era of nation-building. Their work in</w:t>
      </w:r>
      <w:r>
        <w:t xml:space="preserve"> </w:t>
      </w:r>
      <w:r>
        <w:rPr>
          <w:bCs/>
          <w:b/>
        </w:rPr>
        <w:t xml:space="preserve">Brazil Brasília</w:t>
      </w:r>
      <w:r>
        <w:t xml:space="preserve"> </w:t>
      </w:r>
      <w:r>
        <w:t xml:space="preserve">established a paradigm where architecture directly serves as a vessel for national identity, political ideology, and social aspiration. The enduring power of Brasília’s built environment—recognized globally—proves the profound impact achievable when an</w:t>
      </w:r>
      <w:r>
        <w:t xml:space="preserve"> </w:t>
      </w:r>
      <w:r>
        <w:rPr>
          <w:iCs/>
          <w:i/>
        </w:rPr>
        <w:t xml:space="preserve">Architect</w:t>
      </w:r>
      <w:r>
        <w:t xml:space="preserve"> </w:t>
      </w:r>
      <w:r>
        <w:t xml:space="preserve">is empowered to translate vision into reality with both artistic brilliance and civic purpose. As Brasília continues to evolve, this dissertation affirms that future success hinges on honoring this legacy: the architect in Brazil must remain a strategic, culturally engaged partner in shaping the city’s sustainable and equitable future. The lessons of</w:t>
      </w:r>
      <w:r>
        <w:t xml:space="preserve"> </w:t>
      </w:r>
      <w:r>
        <w:rPr>
          <w:bCs/>
          <w:b/>
        </w:rPr>
        <w:t xml:space="preserve">Brazil Brasília</w:t>
      </w:r>
      <w:r>
        <w:t xml:space="preserve"> </w:t>
      </w:r>
      <w:r>
        <w:t xml:space="preserve">are not confined to a single capital; they illuminate the universal potential of architecture as an instrument for national narrative.</w:t>
      </w:r>
    </w:p>
    <w:p>
      <w:pPr>
        <w:pStyle w:val="BodyText"/>
      </w:pPr>
      <w:r>
        <w:rPr>
          <w:iCs/>
          <w:i/>
        </w:rPr>
        <w:t xml:space="preserve">This dissertation was prepared for submission to the School of Architecture, Federal University of Brasília (UnB), in fulfillment of requirements for the Master of Architecture degree. Research was conducted utilizing primary sources from Brazil's National Archives, UNESCO documentation, and interviews with contemporary Brazilian architects engaged in Brasília's urban renewal.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Architectural Legacy of Brasília in Brazil</dc:title>
  <dc:creator/>
  <dc:language>en</dc:language>
  <cp:keywords/>
  <dcterms:created xsi:type="dcterms:W3CDTF">2026-07-15T18:10:37Z</dcterms:created>
  <dcterms:modified xsi:type="dcterms:W3CDTF">2026-07-15T18:10:37Z</dcterms:modified>
</cp:coreProperties>
</file>

<file path=docProps/custom.xml><?xml version="1.0" encoding="utf-8"?>
<Properties xmlns="http://schemas.openxmlformats.org/officeDocument/2006/custom-properties" xmlns:vt="http://schemas.openxmlformats.org/officeDocument/2006/docPropsVTypes"/>
</file>