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Architectural</w:t>
      </w:r>
      <w:r>
        <w:t xml:space="preserve"> </w:t>
      </w:r>
      <w:r>
        <w:t xml:space="preserve">Practice</w:t>
      </w:r>
      <w:r>
        <w:t xml:space="preserve"> </w:t>
      </w:r>
      <w:r>
        <w:t xml:space="preserve">and</w:t>
      </w:r>
      <w:r>
        <w:t xml:space="preserve"> </w:t>
      </w:r>
      <w:r>
        <w:t xml:space="preserve">Professional</w:t>
      </w:r>
      <w:r>
        <w:t xml:space="preserve"> </w:t>
      </w:r>
      <w:r>
        <w:t xml:space="preserve">Development</w:t>
      </w:r>
      <w:r>
        <w:t xml:space="preserve"> </w:t>
      </w:r>
      <w:r>
        <w:t xml:space="preserve">in</w:t>
      </w:r>
      <w:r>
        <w:t xml:space="preserve"> </w:t>
      </w:r>
      <w:r>
        <w:t xml:space="preserve">Canada</w:t>
      </w:r>
      <w:r>
        <w:t xml:space="preserve"> </w:t>
      </w:r>
      <w:r>
        <w:t xml:space="preserve">Montreal</w:t>
      </w:r>
    </w:p>
    <w:bookmarkStart w:id="26" w:name="Xb0ffd644936611a94ceff9a1e0bb6e410118e1c"/>
    <w:p>
      <w:pPr>
        <w:pStyle w:val="Heading1"/>
      </w:pPr>
      <w:r>
        <w:t xml:space="preserve">Dissertation: Architectural Innovation and Regulatory Frameworks in Canada Montreal</w:t>
      </w:r>
    </w:p>
    <w:p>
      <w:pPr>
        <w:pStyle w:val="FirstParagraph"/>
      </w:pPr>
      <w:r>
        <w:rPr>
          <w:bCs/>
          <w:b/>
        </w:rPr>
        <w:t xml:space="preserve">Abstract:</w:t>
      </w:r>
      <w:r>
        <w:t xml:space="preserve"> </w:t>
      </w:r>
      <w:r>
        <w:t xml:space="preserve">This dissertation examines the evolving role of the architect within the unique urban, cultural, and regulatory landscape of Montreal, Quebec. Focusing specifically on professional practice, educational pathways, and contemporary challenges in Canada's second-largest city, this study analyzes how architects navigate Montreal's distinct architectural heritage while contributing to sustainable urban development. The research underscores that successful Architect practice in Canada Montreal demands not only technical expertise but also deep contextual understanding of the city's socio-cultural fabric and stringent provincial regulatory systems.</w:t>
      </w:r>
    </w:p>
    <w:bookmarkStart w:id="20" w:name="X26e8832353be0dfcc176af408371e13ee22fe78"/>
    <w:p>
      <w:pPr>
        <w:pStyle w:val="Heading2"/>
      </w:pPr>
      <w:r>
        <w:t xml:space="preserve">Introduction: The Architectural Significance of Canada Montreal</w:t>
      </w:r>
    </w:p>
    <w:p>
      <w:pPr>
        <w:pStyle w:val="FirstParagraph"/>
      </w:pPr>
      <w:r>
        <w:t xml:space="preserve">Montreal, a UNESCO City of Design and a global hub for cultural diversity within Canada, presents a compelling case study for architectural practice. As the epicenter of Quebec's architectural identity, Montreal's built environment reflects centuries of French colonial influence, British mercantile history, and modern Canadian innovation. For any aspiring</w:t>
      </w:r>
      <w:r>
        <w:t xml:space="preserve"> </w:t>
      </w:r>
      <w:r>
        <w:rPr>
          <w:bCs/>
          <w:b/>
        </w:rPr>
        <w:t xml:space="preserve">Architect</w:t>
      </w:r>
      <w:r>
        <w:t xml:space="preserve"> </w:t>
      </w:r>
      <w:r>
        <w:t xml:space="preserve">seeking to establish a career in</w:t>
      </w:r>
      <w:r>
        <w:t xml:space="preserve"> </w:t>
      </w:r>
      <w:r>
        <w:rPr>
          <w:bCs/>
          <w:b/>
        </w:rPr>
        <w:t xml:space="preserve">Canada Montreal</w:t>
      </w:r>
      <w:r>
        <w:t xml:space="preserve">, understanding this layered context is paramount. This dissertation argues that the profession of</w:t>
      </w:r>
      <w:r>
        <w:t xml:space="preserve"> </w:t>
      </w:r>
      <w:r>
        <w:rPr>
          <w:bCs/>
          <w:b/>
        </w:rPr>
        <w:t xml:space="preserve">Architect</w:t>
      </w:r>
      <w:r>
        <w:t xml:space="preserve"> </w:t>
      </w:r>
      <w:r>
        <w:t xml:space="preserve">in Montreal operates at a unique intersection of historical preservation, contemporary design innovation, and the specific regulatory framework administered by the Ordre des architectes du Québec (OAQ). The city's vibrant architecture scene, encompassing everything from heritage-listed 19th-century structures to cutting-edge sustainable developments like Quartier Concordia and the Olympic Park renewal, necessitates a specialized approach from every practicing</w:t>
      </w:r>
      <w:r>
        <w:t xml:space="preserve"> </w:t>
      </w:r>
      <w:r>
        <w:rPr>
          <w:bCs/>
          <w:b/>
        </w:rPr>
        <w:t xml:space="preserve">Architect</w:t>
      </w:r>
      <w:r>
        <w:t xml:space="preserve">.</w:t>
      </w:r>
    </w:p>
    <w:bookmarkEnd w:id="20"/>
    <w:bookmarkStart w:id="21" w:name="Xf6739a685ab986f0ef9566f305286386eb85482"/>
    <w:p>
      <w:pPr>
        <w:pStyle w:val="Heading2"/>
      </w:pPr>
      <w:r>
        <w:t xml:space="preserve">The Professional Pathway: Education, Licensure &amp; Montreal's Unique Requirements</w:t>
      </w:r>
    </w:p>
    <w:p>
      <w:pPr>
        <w:pStyle w:val="FirstParagraph"/>
      </w:pPr>
      <w:r>
        <w:t xml:space="preserve">Entering the profession as an</w:t>
      </w:r>
      <w:r>
        <w:t xml:space="preserve"> </w:t>
      </w:r>
      <w:r>
        <w:rPr>
          <w:bCs/>
          <w:b/>
        </w:rPr>
        <w:t xml:space="preserve">Architect</w:t>
      </w:r>
      <w:r>
        <w:t xml:space="preserve"> </w:t>
      </w:r>
      <w:r>
        <w:t xml:space="preserve">in Canada Montreal requires navigating a rigorous provincial system. Unlike some Canadian provinces, Quebec mandates specific educational pathways aligned with the OAQ's standards. The majority of architects practicing in Montreal hold degrees from accredited institutions like McGill University's School of Architecture or l'Université de Montréal (UdeM), both offering programs deeply integrated with Montreal's architectural discourse. Crucially, licensure through the OAQ is non-negotiable; it is the governing body that regulates practice, sets ethical standards, and ensures competence – a requirement fundamentally shaping every</w:t>
      </w:r>
      <w:r>
        <w:t xml:space="preserve"> </w:t>
      </w:r>
      <w:r>
        <w:rPr>
          <w:bCs/>
          <w:b/>
        </w:rPr>
        <w:t xml:space="preserve">Architect</w:t>
      </w:r>
      <w:r>
        <w:t xml:space="preserve">'s professional journey in Canada Montreal. This dissertation emphasizes that a true</w:t>
      </w:r>
      <w:r>
        <w:t xml:space="preserve"> </w:t>
      </w:r>
      <w:r>
        <w:rPr>
          <w:bCs/>
          <w:b/>
        </w:rPr>
        <w:t xml:space="preserve">Dissertation</w:t>
      </w:r>
      <w:r>
        <w:t xml:space="preserve"> </w:t>
      </w:r>
      <w:r>
        <w:t xml:space="preserve">on Montreal architecture must address how the OAQ's mandatory Continuing Professional Development (CPD) program shapes ongoing practice and adaptation within the city's evolving market.</w:t>
      </w:r>
    </w:p>
    <w:bookmarkEnd w:id="21"/>
    <w:bookmarkStart w:id="22" w:name="Xc9b5afd00252008478a020fb1bb68065c068000"/>
    <w:p>
      <w:pPr>
        <w:pStyle w:val="Heading2"/>
      </w:pPr>
      <w:r>
        <w:t xml:space="preserve">Montreal's Architectural Landscape: Challenges &amp; Opportunities for the Modern Architect</w:t>
      </w:r>
    </w:p>
    <w:p>
      <w:pPr>
        <w:pStyle w:val="FirstParagraph"/>
      </w:pPr>
      <w:r>
        <w:t xml:space="preserve">The contemporary</w:t>
      </w:r>
      <w:r>
        <w:t xml:space="preserve"> </w:t>
      </w:r>
      <w:r>
        <w:rPr>
          <w:bCs/>
          <w:b/>
        </w:rPr>
        <w:t xml:space="preserve">Architect</w:t>
      </w:r>
      <w:r>
        <w:t xml:space="preserve"> </w:t>
      </w:r>
      <w:r>
        <w:t xml:space="preserve">in Montreal faces distinct challenges and opportunities. The city's dense urban fabric, characterized by a high concentration of heritage buildings (many protected under Quebec's Cultural Heritage Act), presents complex constraints but also rich potential for adaptive reuse – a key area of focus for forward-thinking firms like Lemay + Cie or Provencher Roy. Simultaneously, Montreal is experiencing significant growth in mixed-use developments, sustainable building projects (e.g., LEED Gold certified towers), and the revitalization of former industrial sites along the Saint Lawrence River. This dynamic environment demands that every</w:t>
      </w:r>
      <w:r>
        <w:t xml:space="preserve"> </w:t>
      </w:r>
      <w:r>
        <w:rPr>
          <w:bCs/>
          <w:b/>
        </w:rPr>
        <w:t xml:space="preserve">Architect</w:t>
      </w:r>
      <w:r>
        <w:t xml:space="preserve"> </w:t>
      </w:r>
      <w:r>
        <w:t xml:space="preserve">possess not only design acumen but also expertise in complex urban planning, heritage conservation, and emerging green building technologies. The dissertation explores case studies like the transformation of Montreal's Old Port or the new Maisons de la culture initiatives to illustrate how successful</w:t>
      </w:r>
      <w:r>
        <w:t xml:space="preserve"> </w:t>
      </w:r>
      <w:r>
        <w:rPr>
          <w:bCs/>
          <w:b/>
        </w:rPr>
        <w:t xml:space="preserve">Architect</w:t>
      </w:r>
      <w:r>
        <w:t xml:space="preserve">s balance innovation with respect for Montreal's unique identity.</w:t>
      </w:r>
    </w:p>
    <w:bookmarkEnd w:id="22"/>
    <w:bookmarkStart w:id="23" w:name="X911ab3b95660844e1fc47530a831d0b0c904140"/>
    <w:p>
      <w:pPr>
        <w:pStyle w:val="Heading2"/>
      </w:pPr>
      <w:r>
        <w:t xml:space="preserve">The Socio-Cultural Imperative: Beyond Building Design</w:t>
      </w:r>
    </w:p>
    <w:p>
      <w:pPr>
        <w:pStyle w:val="FirstParagraph"/>
      </w:pPr>
      <w:r>
        <w:t xml:space="preserve">A critical finding of this dissertation is that being a successful</w:t>
      </w:r>
      <w:r>
        <w:t xml:space="preserve"> </w:t>
      </w:r>
      <w:r>
        <w:rPr>
          <w:bCs/>
          <w:b/>
        </w:rPr>
        <w:t xml:space="preserve">Architect</w:t>
      </w:r>
      <w:r>
        <w:t xml:space="preserve"> </w:t>
      </w:r>
      <w:r>
        <w:t xml:space="preserve">in Montreal transcends technical skill. The city's profound linguistic duality (French/English) and rich multiculturalism require the professional to engage deeply with community needs, often through participatory design processes. Projects like those by A+D Architecture or Atelier TAG demonstrate that effective architectural solutions in Montreal are intrinsically linked to understanding social dynamics, public space usage patterns, and local community aspirations. This socio-cultural dimension is not merely an add-on; it's a core professional requirement for any</w:t>
      </w:r>
      <w:r>
        <w:t xml:space="preserve"> </w:t>
      </w:r>
      <w:r>
        <w:rPr>
          <w:bCs/>
          <w:b/>
        </w:rPr>
        <w:t xml:space="preserve">Architect</w:t>
      </w:r>
      <w:r>
        <w:t xml:space="preserve"> </w:t>
      </w:r>
      <w:r>
        <w:t xml:space="preserve">seeking meaningful impact within Canada Montreal. The dissertation argues that a</w:t>
      </w:r>
      <w:r>
        <w:t xml:space="preserve"> </w:t>
      </w:r>
      <w:r>
        <w:rPr>
          <w:bCs/>
          <w:b/>
        </w:rPr>
        <w:t xml:space="preserve">Dissertation</w:t>
      </w:r>
      <w:r>
        <w:t xml:space="preserve"> </w:t>
      </w:r>
      <w:r>
        <w:t xml:space="preserve">ignoring this human element fails to capture the true essence of architectural practice in this city.</w:t>
      </w:r>
    </w:p>
    <w:bookmarkEnd w:id="23"/>
    <w:bookmarkStart w:id="24" w:name="X68cbd16216cee1b590754dd35fb48ad705f6cf0"/>
    <w:p>
      <w:pPr>
        <w:pStyle w:val="Heading2"/>
      </w:pPr>
      <w:r>
        <w:t xml:space="preserve">Future Trajectories: Sustainability, Technology &amp; Montreal's Architectural Legacy</w:t>
      </w:r>
    </w:p>
    <w:p>
      <w:pPr>
        <w:pStyle w:val="FirstParagraph"/>
      </w:pPr>
      <w:r>
        <w:t xml:space="preserve">Looking ahead, the future role of the</w:t>
      </w:r>
      <w:r>
        <w:t xml:space="preserve"> </w:t>
      </w:r>
      <w:r>
        <w:rPr>
          <w:bCs/>
          <w:b/>
        </w:rPr>
        <w:t xml:space="preserve">Architect</w:t>
      </w:r>
      <w:r>
        <w:t xml:space="preserve"> </w:t>
      </w:r>
      <w:r>
        <w:t xml:space="preserve">in Canada Montreal is increasingly tied to climate resilience and technological innovation. The city's commitment to ambitious carbon-neutral targets by 2050 places significant responsibility on the profession. This dissertation examines emerging trends: the adoption of Building Information Modeling (BIM) at scale, passive housing standards, and the integration of smart technologies into urban infrastructure – all areas where Montreal-based architects are actively contributing. Furthermore, preserving Montreal's irreplaceable architectural heritage while accommodating growth presents a perpetual challenge that demands innovative solutions from every practicing</w:t>
      </w:r>
      <w:r>
        <w:t xml:space="preserve"> </w:t>
      </w:r>
      <w:r>
        <w:rPr>
          <w:bCs/>
          <w:b/>
        </w:rPr>
        <w:t xml:space="preserve">Architect</w:t>
      </w:r>
      <w:r>
        <w:t xml:space="preserve">. The dissertation concludes by asserting that the most impactful</w:t>
      </w:r>
      <w:r>
        <w:t xml:space="preserve"> </w:t>
      </w:r>
      <w:r>
        <w:rPr>
          <w:bCs/>
          <w:b/>
        </w:rPr>
        <w:t xml:space="preserve">Dissertation</w:t>
      </w:r>
      <w:r>
        <w:t xml:space="preserve"> </w:t>
      </w:r>
      <w:r>
        <w:t xml:space="preserve">on architecture in Canada Montreal will always center on how the professional</w:t>
      </w:r>
      <w:r>
        <w:t xml:space="preserve"> </w:t>
      </w:r>
      <w:r>
        <w:rPr>
          <w:bCs/>
          <w:b/>
        </w:rPr>
        <w:t xml:space="preserve">Architect</w:t>
      </w:r>
      <w:r>
        <w:t xml:space="preserve">, operating within Quebec's specific regulatory and cultural context, shapes a more equitable, sustainable, and beautifully designed future for its residents.</w:t>
      </w:r>
    </w:p>
    <w:bookmarkEnd w:id="24"/>
    <w:bookmarkStart w:id="25" w:name="X88816abb9d5db6ce106306a0445f2e9015040f2"/>
    <w:p>
      <w:pPr>
        <w:pStyle w:val="Heading2"/>
      </w:pPr>
      <w:r>
        <w:t xml:space="preserve">Conclusion: The Enduring Role of the Architect in Montreal</w:t>
      </w:r>
    </w:p>
    <w:p>
      <w:pPr>
        <w:pStyle w:val="FirstParagraph"/>
      </w:pPr>
      <w:r>
        <w:t xml:space="preserve">In conclusion, this dissertation reaffirms that the profession of</w:t>
      </w:r>
      <w:r>
        <w:t xml:space="preserve"> </w:t>
      </w:r>
      <w:r>
        <w:rPr>
          <w:bCs/>
          <w:b/>
        </w:rPr>
        <w:t xml:space="preserve">Architect</w:t>
      </w:r>
      <w:r>
        <w:t xml:space="preserve"> </w:t>
      </w:r>
      <w:r>
        <w:t xml:space="preserve">in Canada Montreal is far from monolithic. It is a dynamic, demanding, and deeply contextual discipline. Success hinges on mastering provincial regulations (OAQ), respecting historical layers while embracing innovation, engaging authentically with diverse communities, and addressing pressing global challenges like climate change through locally relevant architectural solutions. The city's vibrant architectural identity – a testament to its past and a canvas for its future – relies entirely on the skilled and ethically grounded work of each</w:t>
      </w:r>
      <w:r>
        <w:t xml:space="preserve"> </w:t>
      </w:r>
      <w:r>
        <w:rPr>
          <w:bCs/>
          <w:b/>
        </w:rPr>
        <w:t xml:space="preserve">Architect</w:t>
      </w:r>
      <w:r>
        <w:t xml:space="preserve"> </w:t>
      </w:r>
      <w:r>
        <w:t xml:space="preserve">navigating this complex landscape. For any student or professional aspiring to be part of this legacy, understanding these multifaceted dimensions is not optional; it is the very foundation of meaningful architectural practice in Montreal and throughout Canada. A true</w:t>
      </w:r>
      <w:r>
        <w:t xml:space="preserve"> </w:t>
      </w:r>
      <w:r>
        <w:rPr>
          <w:bCs/>
          <w:b/>
        </w:rPr>
        <w:t xml:space="preserve">Dissertation</w:t>
      </w:r>
      <w:r>
        <w:t xml:space="preserve"> </w:t>
      </w:r>
      <w:r>
        <w:t xml:space="preserve">on Montreal architecture must therefore be grounded in the lived reality of the practicing</w:t>
      </w:r>
      <w:r>
        <w:t xml:space="preserve"> </w:t>
      </w:r>
      <w:r>
        <w:rPr>
          <w:bCs/>
          <w:b/>
        </w:rPr>
        <w:t xml:space="preserve">Architect</w:t>
      </w:r>
      <w:r>
        <w:t xml:space="preserve"> </w:t>
      </w:r>
      <w:r>
        <w:t xml:space="preserve">within its specific Quebecois and urban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Architectural Practice and Professional Development in Canada Montreal</dc:title>
  <dc:creator/>
  <dc:language>en</dc:language>
  <cp:keywords/>
  <dcterms:created xsi:type="dcterms:W3CDTF">2026-07-14T01:49:34Z</dcterms:created>
  <dcterms:modified xsi:type="dcterms:W3CDTF">2026-07-14T01:49:34Z</dcterms:modified>
</cp:coreProperties>
</file>

<file path=docProps/custom.xml><?xml version="1.0" encoding="utf-8"?>
<Properties xmlns="http://schemas.openxmlformats.org/officeDocument/2006/custom-properties" xmlns:vt="http://schemas.openxmlformats.org/officeDocument/2006/docPropsVTypes"/>
</file>