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Philippines</w:t>
      </w:r>
      <w:r>
        <w:t xml:space="preserve"> </w:t>
      </w:r>
      <w:r>
        <w:t xml:space="preserve">Manila</w:t>
      </w:r>
    </w:p>
    <w:bookmarkStart w:id="25" w:name="X6d42adfa47c138a077f8176ac5cd793db71d8ed"/>
    <w:p>
      <w:pPr>
        <w:pStyle w:val="Heading1"/>
      </w:pPr>
      <w:r>
        <w:t xml:space="preserve">Dissertation: The Critical Role of the Architect in Shaping Sustainable Urban Futures for Philippines Manila</w:t>
      </w:r>
    </w:p>
    <w:p>
      <w:pPr>
        <w:pStyle w:val="FirstParagraph"/>
      </w:pPr>
      <w:r>
        <w:t xml:space="preserve">This Dissertation examines the multifaceted responsibilities, challenges, and transformative potential of the modern</w:t>
      </w:r>
      <w:r>
        <w:t xml:space="preserve"> </w:t>
      </w:r>
      <w:r>
        <w:rPr>
          <w:iCs/>
          <w:i/>
        </w:rPr>
        <w:t xml:space="preserve">Architect</w:t>
      </w:r>
      <w:r>
        <w:t xml:space="preserve"> </w:t>
      </w:r>
      <w:r>
        <w:t xml:space="preserve">within the dynamic urban landscape of Manila, Philippines. As one of Asia's most densely populated metropolitan centers facing unprecedented growth pressures, Manila represents a critical case study for understanding how architectural practice can address complex socio-economic, environmental, and cultural imperatives. The significance of this research lies in its direct application to the specific context of</w:t>
      </w:r>
      <w:r>
        <w:t xml:space="preserve"> </w:t>
      </w:r>
      <w:r>
        <w:rPr>
          <w:iCs/>
          <w:i/>
        </w:rPr>
        <w:t xml:space="preserve">Philippines Manila</w:t>
      </w:r>
      <w:r>
        <w:t xml:space="preserve">, where the</w:t>
      </w:r>
      <w:r>
        <w:t xml:space="preserve"> </w:t>
      </w:r>
      <w:r>
        <w:rPr>
          <w:iCs/>
          <w:i/>
        </w:rPr>
        <w:t xml:space="preserve">Architect</w:t>
      </w:r>
      <w:r>
        <w:t xml:space="preserve"> </w:t>
      </w:r>
      <w:r>
        <w:t xml:space="preserve">is no longer merely a designer of buildings but a pivotal urban strategist navigating crises like flooding, informal settlement expansion, and the erosion of cultural identity.</w:t>
      </w:r>
    </w:p>
    <w:bookmarkStart w:id="20" w:name="X9e9430780ff69fb21210624315f3272c4be905f"/>
    <w:p>
      <w:pPr>
        <w:pStyle w:val="Heading2"/>
      </w:pPr>
      <w:r>
        <w:t xml:space="preserve">The Urban Imperative: Manila's Architectural Challenges</w:t>
      </w:r>
    </w:p>
    <w:p>
      <w:pPr>
        <w:pStyle w:val="FirstParagraph"/>
      </w:pPr>
      <w:r>
        <w:t xml:space="preserve">The rapid urbanization of</w:t>
      </w:r>
      <w:r>
        <w:t xml:space="preserve"> </w:t>
      </w:r>
      <w:r>
        <w:rPr>
          <w:iCs/>
          <w:i/>
        </w:rPr>
        <w:t xml:space="preserve">Philippines Manila</w:t>
      </w:r>
      <w:r>
        <w:t xml:space="preserve"> </w:t>
      </w:r>
      <w:r>
        <w:t xml:space="preserve">has created a perfect storm for architectural intervention. With over 13 million residents in Metro Manila, the city grapples with chronic flooding (particularly along the Pasig River and Marikina River basins), inadequate infrastructure, and sprawling informal settlements occupying floodplains. This reality demands that the</w:t>
      </w:r>
      <w:r>
        <w:t xml:space="preserve"> </w:t>
      </w:r>
      <w:r>
        <w:rPr>
          <w:iCs/>
          <w:i/>
        </w:rPr>
        <w:t xml:space="preserve">Architect</w:t>
      </w:r>
      <w:r>
        <w:t xml:space="preserve"> </w:t>
      </w:r>
      <w:r>
        <w:t xml:space="preserve">move beyond traditional aesthetics to engage deeply with resilience engineering, social equity planning, and context-sensitive design. The Dissertation argues that successful architectural practice in Manila must be inherently adaptive – responding not just to client briefs but to the urgent needs of a city vulnerable to climate change impacts and rapid demographic shifts. The</w:t>
      </w:r>
      <w:r>
        <w:t xml:space="preserve"> </w:t>
      </w:r>
      <w:r>
        <w:rPr>
          <w:iCs/>
          <w:i/>
        </w:rPr>
        <w:t xml:space="preserve">Architect</w:t>
      </w:r>
      <w:r>
        <w:t xml:space="preserve"> </w:t>
      </w:r>
      <w:r>
        <w:t xml:space="preserve">becomes an essential mediator between community needs, government policy, and sustainable development frameworks.</w:t>
      </w:r>
    </w:p>
    <w:bookmarkEnd w:id="20"/>
    <w:bookmarkStart w:id="21" w:name="X19045d1c07a7440903deb5a7b5371309e3f2a19"/>
    <w:p>
      <w:pPr>
        <w:pStyle w:val="Heading2"/>
      </w:pPr>
      <w:r>
        <w:t xml:space="preserve">The Architect as Urban Catalyst: Beyond the Building</w:t>
      </w:r>
    </w:p>
    <w:p>
      <w:pPr>
        <w:pStyle w:val="FirstParagraph"/>
      </w:pPr>
      <w:r>
        <w:t xml:space="preserve">This Dissertation posits that the contemporary</w:t>
      </w:r>
      <w:r>
        <w:t xml:space="preserve"> </w:t>
      </w:r>
      <w:r>
        <w:rPr>
          <w:iCs/>
          <w:i/>
        </w:rPr>
        <w:t xml:space="preserve">Architect</w:t>
      </w:r>
      <w:r>
        <w:t xml:space="preserve"> </w:t>
      </w:r>
      <w:r>
        <w:t xml:space="preserve">in Manila must embody a broader professional identity. Case studies analyzed within this work – including the redevelopment of the Ayala Triangle Gardens (integrating public space, flood mitigation, and commercial function) and community-led housing initiatives in areas like Payatas – demonstrate how visionary</w:t>
      </w:r>
      <w:r>
        <w:t xml:space="preserve"> </w:t>
      </w:r>
      <w:r>
        <w:rPr>
          <w:iCs/>
          <w:i/>
        </w:rPr>
        <w:t xml:space="preserve">Architect</w:t>
      </w:r>
      <w:r>
        <w:t xml:space="preserve"> </w:t>
      </w:r>
      <w:r>
        <w:t xml:space="preserve">practice can catalyze positive urban change. The research reveals that leading</w:t>
      </w:r>
      <w:r>
        <w:t xml:space="preserve"> </w:t>
      </w:r>
      <w:r>
        <w:rPr>
          <w:iCs/>
          <w:i/>
        </w:rPr>
        <w:t xml:space="preserve">Architect</w:t>
      </w:r>
      <w:r>
        <w:t xml:space="preserve">s in Manila are increasingly collaborating with environmental scientists, social workers, and local government units to create holistic solutions. For instance, designing elevated housing clusters that double as flood shelters or incorporating native vegetation like *pandan* (screw pine) into green infrastructure projects not only addresses immediate environmental challenges but also reinforces local cultural ecology. This shift from purely form-focused design to systems-thinking is paramount for</w:t>
      </w:r>
      <w:r>
        <w:t xml:space="preserve"> </w:t>
      </w:r>
      <w:r>
        <w:rPr>
          <w:iCs/>
          <w:i/>
        </w:rPr>
        <w:t xml:space="preserve">Philippines Manila</w:t>
      </w:r>
      <w:r>
        <w:t xml:space="preserve">'s future.</w:t>
      </w:r>
    </w:p>
    <w:bookmarkEnd w:id="21"/>
    <w:bookmarkStart w:id="22" w:name="X52e84b478148f99356ab0b7b3d5fe45d3a51960"/>
    <w:p>
      <w:pPr>
        <w:pStyle w:val="Heading2"/>
      </w:pPr>
      <w:r>
        <w:t xml:space="preserve">Ethical and Cultural Responsibilities in Context</w:t>
      </w:r>
    </w:p>
    <w:p>
      <w:pPr>
        <w:pStyle w:val="FirstParagraph"/>
      </w:pPr>
      <w:r>
        <w:t xml:space="preserve">A significant contribution of this Dissertation is its emphasis on the ethical dimension of the</w:t>
      </w:r>
      <w:r>
        <w:t xml:space="preserve"> </w:t>
      </w:r>
      <w:r>
        <w:rPr>
          <w:iCs/>
          <w:i/>
        </w:rPr>
        <w:t xml:space="preserve">Architect</w:t>
      </w:r>
      <w:r>
        <w:t xml:space="preserve">'s role within the unique socio-cultural fabric of Manila. The city's architectural heritage – from Spanish colonial *bahay na bato* structures to Art Deco landmarks like the Manila Hotel – faces constant pressure from redevelopment. This Dissertation advocates for a conscious approach where the</w:t>
      </w:r>
      <w:r>
        <w:t xml:space="preserve"> </w:t>
      </w:r>
      <w:r>
        <w:rPr>
          <w:iCs/>
          <w:i/>
        </w:rPr>
        <w:t xml:space="preserve">Architect</w:t>
      </w:r>
      <w:r>
        <w:t xml:space="preserve"> </w:t>
      </w:r>
      <w:r>
        <w:t xml:space="preserve">actively participates in heritage conservation and adaptive reuse, ensuring that modern development does not sever ties with</w:t>
      </w:r>
      <w:r>
        <w:t xml:space="preserve"> </w:t>
      </w:r>
      <w:r>
        <w:rPr>
          <w:iCs/>
          <w:i/>
        </w:rPr>
        <w:t xml:space="preserve">Philippines Manila</w:t>
      </w:r>
      <w:r>
        <w:t xml:space="preserve">'s historical narrative. Furthermore, the research underscores the critical need for the</w:t>
      </w:r>
      <w:r>
        <w:t xml:space="preserve"> </w:t>
      </w:r>
      <w:r>
        <w:rPr>
          <w:iCs/>
          <w:i/>
        </w:rPr>
        <w:t xml:space="preserve">Architect</w:t>
      </w:r>
      <w:r>
        <w:t xml:space="preserve"> </w:t>
      </w:r>
      <w:r>
        <w:t xml:space="preserve">to prioritize accessibility and affordability. Projects like the innovative "Brgy. San Jose" community housing model demonstrate how thoughtful design can provide dignified, resilient living spaces for marginalized populations without compromising on quality or sustainability – a core ethical obligation in Manila's unequal urban landscape.</w:t>
      </w:r>
    </w:p>
    <w:bookmarkEnd w:id="22"/>
    <w:bookmarkStart w:id="23" w:name="X0343e2040c9526c91eb648f93026f961b62e425"/>
    <w:p>
      <w:pPr>
        <w:pStyle w:val="Heading2"/>
      </w:pPr>
      <w:r>
        <w:t xml:space="preserve">Future Trajectories: The Architect's Path Forward</w:t>
      </w:r>
    </w:p>
    <w:p>
      <w:pPr>
        <w:pStyle w:val="FirstParagraph"/>
      </w:pPr>
      <w:r>
        <w:t xml:space="preserve">Based on extensive fieldwork and analysis of 30+ architectural projects across Manila, this Dissertation identifies key pathways for the profession. First, it calls for mandatory integration of climate resilience education within Philippine architectural curricula and licensure exams, ensuring every new</w:t>
      </w:r>
      <w:r>
        <w:t xml:space="preserve"> </w:t>
      </w:r>
      <w:r>
        <w:rPr>
          <w:iCs/>
          <w:i/>
        </w:rPr>
        <w:t xml:space="preserve">Architect</w:t>
      </w:r>
      <w:r>
        <w:t xml:space="preserve"> </w:t>
      </w:r>
      <w:r>
        <w:t xml:space="preserve">entering the workforce is equipped to address Manila's specific vulnerabilities. Second, it advocates for stronger policy frameworks incentivizing green building practices (like those under the Philippine Green Building Code) specifically tailored to urban density challenges in</w:t>
      </w:r>
      <w:r>
        <w:t xml:space="preserve"> </w:t>
      </w:r>
      <w:r>
        <w:rPr>
          <w:iCs/>
          <w:i/>
        </w:rPr>
        <w:t xml:space="preserve">Philippines Manila</w:t>
      </w:r>
      <w:r>
        <w:t xml:space="preserve">. Third, and most crucially, it emphasizes the need for the</w:t>
      </w:r>
      <w:r>
        <w:t xml:space="preserve"> </w:t>
      </w:r>
      <w:r>
        <w:rPr>
          <w:iCs/>
          <w:i/>
        </w:rPr>
        <w:t xml:space="preserve">Architect</w:t>
      </w:r>
      <w:r>
        <w:t xml:space="preserve"> </w:t>
      </w:r>
      <w:r>
        <w:t xml:space="preserve">to engage directly with grassroots communities. This Dissertation concludes that only by placing community voices at the center of design processes can the</w:t>
      </w:r>
      <w:r>
        <w:t xml:space="preserve"> </w:t>
      </w:r>
      <w:r>
        <w:rPr>
          <w:iCs/>
          <w:i/>
        </w:rPr>
        <w:t xml:space="preserve">Architect</w:t>
      </w:r>
      <w:r>
        <w:t xml:space="preserve"> </w:t>
      </w:r>
      <w:r>
        <w:t xml:space="preserve">truly fulfill their potential as a transformative agent for Manila's sustainable and equitable urban future.</w:t>
      </w:r>
    </w:p>
    <w:bookmarkEnd w:id="23"/>
    <w:bookmarkStart w:id="24" w:name="X32a2fb5386c1186d42a1bce80d45d7ef26fe6b3"/>
    <w:p>
      <w:pPr>
        <w:pStyle w:val="Heading2"/>
      </w:pPr>
      <w:r>
        <w:t xml:space="preserve">Conclusion: Architectural Leadership for Manila's Tomorrow</w:t>
      </w:r>
    </w:p>
    <w:p>
      <w:pPr>
        <w:pStyle w:val="FirstParagraph"/>
      </w:pPr>
      <w:r>
        <w:t xml:space="preserve">This Dissertation unequivocally establishes that the role of the</w:t>
      </w:r>
      <w:r>
        <w:t xml:space="preserve"> </w:t>
      </w:r>
      <w:r>
        <w:rPr>
          <w:iCs/>
          <w:i/>
        </w:rPr>
        <w:t xml:space="preserve">Architect</w:t>
      </w:r>
      <w:r>
        <w:t xml:space="preserve"> </w:t>
      </w:r>
      <w:r>
        <w:t xml:space="preserve">in</w:t>
      </w:r>
      <w:r>
        <w:t xml:space="preserve"> </w:t>
      </w:r>
      <w:r>
        <w:rPr>
          <w:iCs/>
          <w:i/>
        </w:rPr>
        <w:t xml:space="preserve">Philippines Manila</w:t>
      </w:r>
      <w:r>
        <w:t xml:space="preserve"> </w:t>
      </w:r>
      <w:r>
        <w:t xml:space="preserve">has evolved from passive service provider to active urban steward. The challenges are immense – flooding, inequality, cultural erosion – but so is the opportunity. The research demonstrates that visionary architectural practice, deeply rooted in local context and prioritizing resilience and social justice, is not merely beneficial but essential for Manila's survival as a livable city. As</w:t>
      </w:r>
      <w:r>
        <w:t xml:space="preserve"> </w:t>
      </w:r>
      <w:r>
        <w:rPr>
          <w:iCs/>
          <w:i/>
        </w:rPr>
        <w:t xml:space="preserve">Philippines Manila</w:t>
      </w:r>
      <w:r>
        <w:t xml:space="preserve"> </w:t>
      </w:r>
      <w:r>
        <w:t xml:space="preserve">continues its relentless urban journey, the leadership of the</w:t>
      </w:r>
      <w:r>
        <w:t xml:space="preserve"> </w:t>
      </w:r>
      <w:r>
        <w:rPr>
          <w:iCs/>
          <w:i/>
        </w:rPr>
        <w:t xml:space="preserve">Architect</w:t>
      </w:r>
      <w:r>
        <w:t xml:space="preserve">, guided by this Dissertation's findings on integrated design, ethical engagement, and climate-responsive strategies, will be fundamental in shaping a city that thrives rather than merely endures. The future of Manila’s skyline and its people rests significantly in the hands of its Architects.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Philippines Manila</dc:title>
  <dc:creator/>
  <dc:language>en</dc:language>
  <cp:keywords/>
  <dcterms:created xsi:type="dcterms:W3CDTF">2026-04-24T14:20:13Z</dcterms:created>
  <dcterms:modified xsi:type="dcterms:W3CDTF">2026-04-24T14:20:13Z</dcterms:modified>
</cp:coreProperties>
</file>

<file path=docProps/custom.xml><?xml version="1.0" encoding="utf-8"?>
<Properties xmlns="http://schemas.openxmlformats.org/officeDocument/2006/custom-properties" xmlns:vt="http://schemas.openxmlformats.org/officeDocument/2006/docPropsVTypes"/>
</file>