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Kampala,</w:t>
      </w:r>
      <w:r>
        <w:t xml:space="preserve"> </w:t>
      </w:r>
      <w:r>
        <w:t xml:space="preserve">Uganda</w:t>
      </w:r>
    </w:p>
    <w:bookmarkStart w:id="25" w:name="X85dde3f6384a5d487a344b55ef0eeb8f050114e"/>
    <w:p>
      <w:pPr>
        <w:pStyle w:val="Heading1"/>
      </w:pPr>
      <w:r>
        <w:t xml:space="preserve">Dissertation: The Critical Role of the Architect in Addressing Urban Challenges within Kampala, Uganda</w:t>
      </w:r>
    </w:p>
    <w:p>
      <w:pPr>
        <w:pStyle w:val="FirstParagraph"/>
      </w:pPr>
      <w:r>
        <w:t xml:space="preserve">This Dissertation critically examines the evolving role and responsibilities of the</w:t>
      </w:r>
      <w:r>
        <w:t xml:space="preserve"> </w:t>
      </w:r>
      <w:r>
        <w:rPr>
          <w:bCs/>
          <w:b/>
        </w:rPr>
        <w:t xml:space="preserve">Architect</w:t>
      </w:r>
      <w:r>
        <w:t xml:space="preserve"> </w:t>
      </w:r>
      <w:r>
        <w:t xml:space="preserve">within the dynamic urban landscape of</w:t>
      </w:r>
      <w:r>
        <w:t xml:space="preserve"> </w:t>
      </w:r>
      <w:r>
        <w:rPr>
          <w:bCs/>
          <w:b/>
        </w:rPr>
        <w:t xml:space="preserve">Kampala, Uganda</w:t>
      </w:r>
      <w:r>
        <w:t xml:space="preserve">. As Uganda's capital city experiences unprecedented population growth and urbanization pressures, this research argues that a proactive, culturally attuned, and sustainable approach from the profession is not merely beneficial but essential for Kampala's future viability. This Dissertation establishes that the</w:t>
      </w:r>
      <w:r>
        <w:t xml:space="preserve"> </w:t>
      </w:r>
      <w:r>
        <w:rPr>
          <w:bCs/>
          <w:b/>
        </w:rPr>
        <w:t xml:space="preserve">Architect</w:t>
      </w:r>
      <w:r>
        <w:t xml:space="preserve"> </w:t>
      </w:r>
      <w:r>
        <w:t xml:space="preserve">in</w:t>
      </w:r>
      <w:r>
        <w:t xml:space="preserve"> </w:t>
      </w:r>
      <w:r>
        <w:rPr>
          <w:bCs/>
          <w:b/>
        </w:rPr>
        <w:t xml:space="preserve">Uganda Kampala</w:t>
      </w:r>
      <w:r>
        <w:t xml:space="preserve"> </w:t>
      </w:r>
      <w:r>
        <w:t xml:space="preserve">must transcend traditional design functions to become a pivotal agent of integrated urban solutions, addressing critical issues of informal settlement expansion, climate vulnerability, and inadequate infrastructure.</w:t>
      </w:r>
    </w:p>
    <w:bookmarkStart w:id="20" w:name="X4dfbc96d2e3213d21fa253395cf16aad1b33426"/>
    <w:p>
      <w:pPr>
        <w:pStyle w:val="Heading2"/>
      </w:pPr>
      <w:r>
        <w:t xml:space="preserve">The Imperative Context: Urban Pressures in Kampala, Uganda</w:t>
      </w:r>
    </w:p>
    <w:p>
      <w:pPr>
        <w:pStyle w:val="FirstParagraph"/>
      </w:pPr>
      <w:r>
        <w:t xml:space="preserve">Kampala, the bustling capital of</w:t>
      </w:r>
      <w:r>
        <w:t xml:space="preserve"> </w:t>
      </w:r>
      <w:r>
        <w:rPr>
          <w:bCs/>
          <w:b/>
        </w:rPr>
        <w:t xml:space="preserve">Uganda</w:t>
      </w:r>
      <w:r>
        <w:t xml:space="preserve">, is a city grappling with intense demographic shifts. With an estimated population exceeding 1.5 million (and rapidly growing), Kampala faces immense strain on its infrastructure and environmental systems. Rapid, often unplanned urbanization has led to the proliferation of informal settlements, congested transportation networks, frequent flooding due to inadequate drainage and encroachment on wetlands, and a significant gap in affordable, quality housing. The</w:t>
      </w:r>
      <w:r>
        <w:t xml:space="preserve"> </w:t>
      </w:r>
      <w:r>
        <w:rPr>
          <w:bCs/>
          <w:b/>
        </w:rPr>
        <w:t xml:space="preserve">Architect</w:t>
      </w:r>
      <w:r>
        <w:t xml:space="preserve">, traditionally seen as a designer of individual buildings, is increasingly positioned at the nexus of these complex systemic challenges. This Dissertation posits that the profession must elevate its role from purely aesthetic or functional building design to strategic urban intervention.</w:t>
      </w:r>
    </w:p>
    <w:bookmarkEnd w:id="20"/>
    <w:bookmarkStart w:id="21" w:name="X3f4c4cd5321f82e2adac82bec260d7613805455"/>
    <w:p>
      <w:pPr>
        <w:pStyle w:val="Heading2"/>
      </w:pPr>
      <w:r>
        <w:t xml:space="preserve">Reimagining the Architect's Role in Kampala: Beyond the Building</w:t>
      </w:r>
    </w:p>
    <w:p>
      <w:pPr>
        <w:pStyle w:val="FirstParagraph"/>
      </w:pPr>
      <w:r>
        <w:t xml:space="preserve">Current practice within</w:t>
      </w:r>
      <w:r>
        <w:t xml:space="preserve"> </w:t>
      </w:r>
      <w:r>
        <w:rPr>
          <w:bCs/>
          <w:b/>
        </w:rPr>
        <w:t xml:space="preserve">Uganda Kampala</w:t>
      </w:r>
      <w:r>
        <w:t xml:space="preserve"> </w:t>
      </w:r>
      <w:r>
        <w:t xml:space="preserve">often sees architects operating in silos, primarily serving high-end residential or commercial clients. This Dissertation highlights a critical disconnect: the</w:t>
      </w:r>
      <w:r>
        <w:t xml:space="preserve"> </w:t>
      </w:r>
      <w:r>
        <w:rPr>
          <w:bCs/>
          <w:b/>
        </w:rPr>
        <w:t xml:space="preserve">Architect</w:t>
      </w:r>
      <w:r>
        <w:t xml:space="preserve">'s potential to significantly influence broader urban outcomes remains largely untapped. Key areas demanding a transformed role include:</w:t>
      </w:r>
    </w:p>
    <w:p>
      <w:pPr>
        <w:numPr>
          <w:ilvl w:val="0"/>
          <w:numId w:val="1001"/>
        </w:numPr>
        <w:pStyle w:val="Compact"/>
      </w:pPr>
      <w:r>
        <w:rPr>
          <w:bCs/>
          <w:b/>
        </w:rPr>
        <w:t xml:space="preserve">Informal Settlement Upgrading:</w:t>
      </w:r>
      <w:r>
        <w:t xml:space="preserve"> </w:t>
      </w:r>
      <w:r>
        <w:t xml:space="preserve">The</w:t>
      </w:r>
      <w:r>
        <w:t xml:space="preserve"> </w:t>
      </w:r>
      <w:r>
        <w:rPr>
          <w:bCs/>
          <w:b/>
        </w:rPr>
        <w:t xml:space="preserve">Architect</w:t>
      </w:r>
      <w:r>
        <w:t xml:space="preserve"> </w:t>
      </w:r>
      <w:r>
        <w:t xml:space="preserve">must collaborate deeply with communities, local governments (like Kampala Capital City Authority), and NGOs to co-design incremental upgrading strategies for informal settlements. This involves understanding socio-cultural contexts, designing adaptable housing prototypes using locally available materials, and integrating basic services (water, sanitation) without displacing residents – a far cry from the conventional top-down approach.</w:t>
      </w:r>
    </w:p>
    <w:p>
      <w:pPr>
        <w:numPr>
          <w:ilvl w:val="0"/>
          <w:numId w:val="1001"/>
        </w:numPr>
        <w:pStyle w:val="Compact"/>
      </w:pPr>
      <w:r>
        <w:rPr>
          <w:bCs/>
          <w:b/>
        </w:rPr>
        <w:t xml:space="preserve">Climate-Responsive Urban Design:</w:t>
      </w:r>
      <w:r>
        <w:t xml:space="preserve"> </w:t>
      </w:r>
      <w:r>
        <w:t xml:space="preserve">Kampala is highly vulnerable to climate impacts like intense rainfall leading to flooding and landslides. This Dissertation emphasizes that the modern</w:t>
      </w:r>
      <w:r>
        <w:t xml:space="preserve"> </w:t>
      </w:r>
      <w:r>
        <w:rPr>
          <w:bCs/>
          <w:b/>
        </w:rPr>
        <w:t xml:space="preserve">Architect</w:t>
      </w:r>
      <w:r>
        <w:t xml:space="preserve"> </w:t>
      </w:r>
      <w:r>
        <w:t xml:space="preserve">must champion passive cooling, green infrastructure (e.g., bioswales, urban forests), flood-mitigation strategies in masterplanning, and resilient construction techniques specifically tailored for Kampala's micro-climate and soil conditions.</w:t>
      </w:r>
    </w:p>
    <w:p>
      <w:pPr>
        <w:numPr>
          <w:ilvl w:val="0"/>
          <w:numId w:val="1001"/>
        </w:numPr>
        <w:pStyle w:val="Compact"/>
      </w:pPr>
      <w:r>
        <w:rPr>
          <w:bCs/>
          <w:b/>
        </w:rPr>
        <w:t xml:space="preserve">Sustainable Resource Management:</w:t>
      </w:r>
      <w:r>
        <w:t xml:space="preserve"> </w:t>
      </w:r>
      <w:r>
        <w:t xml:space="preserve">Within</w:t>
      </w:r>
      <w:r>
        <w:t xml:space="preserve"> </w:t>
      </w:r>
      <w:r>
        <w:rPr>
          <w:bCs/>
          <w:b/>
        </w:rPr>
        <w:t xml:space="preserve">Uganda Kampala</w:t>
      </w:r>
      <w:r>
        <w:t xml:space="preserve">, the</w:t>
      </w:r>
      <w:r>
        <w:t xml:space="preserve"> </w:t>
      </w:r>
      <w:r>
        <w:rPr>
          <w:bCs/>
          <w:b/>
        </w:rPr>
        <w:t xml:space="preserve">Architect</w:t>
      </w:r>
      <w:r>
        <w:t xml:space="preserve"> </w:t>
      </w:r>
      <w:r>
        <w:t xml:space="preserve">holds significant power in specifying materials, energy systems, and water management. This Dissertation calls for a shift towards prioritizing locally sourced, low-carbon materials (e.g., bamboo, rammed earth), passive solar design to reduce energy demand, and rainwater harvesting systems as standard practice in all new developments.</w:t>
      </w:r>
    </w:p>
    <w:bookmarkEnd w:id="21"/>
    <w:bookmarkStart w:id="22" w:name="X7688de4b5f0a8939b85947270ee8cffd631560b"/>
    <w:p>
      <w:pPr>
        <w:pStyle w:val="Heading2"/>
      </w:pPr>
      <w:r>
        <w:t xml:space="preserve">Barriers to Transformation: Challenges Facing the Architect in Kampala</w:t>
      </w:r>
    </w:p>
    <w:p>
      <w:pPr>
        <w:pStyle w:val="FirstParagraph"/>
      </w:pPr>
      <w:r>
        <w:t xml:space="preserve">This Dissertation identifies significant barriers hindering the</w:t>
      </w:r>
      <w:r>
        <w:t xml:space="preserve"> </w:t>
      </w:r>
      <w:r>
        <w:rPr>
          <w:bCs/>
          <w:b/>
        </w:rPr>
        <w:t xml:space="preserve">Architect</w:t>
      </w:r>
      <w:r>
        <w:t xml:space="preserve"> </w:t>
      </w:r>
      <w:r>
        <w:t xml:space="preserve">from fully embracing this expanded role within</w:t>
      </w:r>
      <w:r>
        <w:t xml:space="preserve"> </w:t>
      </w:r>
      <w:r>
        <w:rPr>
          <w:bCs/>
          <w:b/>
        </w:rPr>
        <w:t xml:space="preserve">Kampala, Uganda</w:t>
      </w:r>
      <w:r>
        <w:t xml:space="preserve">:</w:t>
      </w:r>
    </w:p>
    <w:p>
      <w:pPr>
        <w:numPr>
          <w:ilvl w:val="0"/>
          <w:numId w:val="1002"/>
        </w:numPr>
        <w:pStyle w:val="Compact"/>
      </w:pPr>
      <w:r>
        <w:rPr>
          <w:bCs/>
          <w:b/>
        </w:rPr>
        <w:t xml:space="preserve">Economic Constraints:</w:t>
      </w:r>
      <w:r>
        <w:t xml:space="preserve"> </w:t>
      </w:r>
      <w:r>
        <w:t xml:space="preserve">The dominant market often prioritizes speed and low cost over sustainability or community engagement, limiting architects' ability to implement higher-value, integrated solutions. Low professional fees for social housing projects are a major disincentive.</w:t>
      </w:r>
    </w:p>
    <w:p>
      <w:pPr>
        <w:numPr>
          <w:ilvl w:val="0"/>
          <w:numId w:val="1002"/>
        </w:numPr>
        <w:pStyle w:val="Compact"/>
      </w:pPr>
      <w:r>
        <w:rPr>
          <w:bCs/>
          <w:b/>
        </w:rPr>
        <w:t xml:space="preserve">Institutional Fragmentation:</w:t>
      </w:r>
      <w:r>
        <w:t xml:space="preserve"> </w:t>
      </w:r>
      <w:r>
        <w:t xml:space="preserve">Weak enforcement of building codes by local authorities (KCCA), lack of coordinated urban planning departments, and limited technical capacity within government bodies create an unstable environment for architects to operate effectively at the city scale.</w:t>
      </w:r>
    </w:p>
    <w:p>
      <w:pPr>
        <w:numPr>
          <w:ilvl w:val="0"/>
          <w:numId w:val="1002"/>
        </w:numPr>
        <w:pStyle w:val="Compact"/>
      </w:pPr>
      <w:r>
        <w:rPr>
          <w:bCs/>
          <w:b/>
        </w:rPr>
        <w:t xml:space="preserve">Professional Capacity &amp; Mindset:</w:t>
      </w:r>
      <w:r>
        <w:t xml:space="preserve"> </w:t>
      </w:r>
      <w:r>
        <w:t xml:space="preserve">Many practicing</w:t>
      </w:r>
      <w:r>
        <w:t xml:space="preserve"> </w:t>
      </w:r>
      <w:r>
        <w:rPr>
          <w:bCs/>
          <w:b/>
        </w:rPr>
        <w:t xml:space="preserve">Architects</w:t>
      </w:r>
      <w:r>
        <w:t xml:space="preserve"> </w:t>
      </w:r>
      <w:r>
        <w:t xml:space="preserve">in</w:t>
      </w:r>
      <w:r>
        <w:t xml:space="preserve"> </w:t>
      </w:r>
      <w:r>
        <w:rPr>
          <w:bCs/>
          <w:b/>
        </w:rPr>
        <w:t xml:space="preserve">Kampala</w:t>
      </w:r>
      <w:r>
        <w:t xml:space="preserve">, particularly in smaller firms, lack formal training in urban design, climate resilience, or community engagement methodologies. A prevailing mindset focused on individual building projects over holistic urban outcomes persists.</w:t>
      </w:r>
    </w:p>
    <w:p>
      <w:pPr>
        <w:numPr>
          <w:ilvl w:val="0"/>
          <w:numId w:val="1002"/>
        </w:numPr>
        <w:pStyle w:val="Compact"/>
      </w:pPr>
      <w:r>
        <w:rPr>
          <w:bCs/>
          <w:b/>
        </w:rPr>
        <w:t xml:space="preserve">Policy Gaps:</w:t>
      </w:r>
      <w:r>
        <w:t xml:space="preserve"> </w:t>
      </w:r>
      <w:r>
        <w:t xml:space="preserve">National and local policies often fail to mandate or incentivize sustainable practices, climate adaptation measures for new developments, or the integration of architectural expertise in formal settlement upgrading programs.</w:t>
      </w:r>
    </w:p>
    <w:bookmarkEnd w:id="22"/>
    <w:bookmarkStart w:id="23" w:name="Xbc16e0ccf9c79bd00b6955deb2188932a8167a8"/>
    <w:p>
      <w:pPr>
        <w:pStyle w:val="Heading2"/>
      </w:pPr>
      <w:r>
        <w:t xml:space="preserve">The Path Forward: Recommendations for the Architectural Profession and Policy</w:t>
      </w:r>
    </w:p>
    <w:p>
      <w:pPr>
        <w:pStyle w:val="FirstParagraph"/>
      </w:pPr>
      <w:r>
        <w:t xml:space="preserve">This Dissertation proposes actionable strategies to empower the</w:t>
      </w:r>
      <w:r>
        <w:t xml:space="preserve"> </w:t>
      </w:r>
      <w:r>
        <w:rPr>
          <w:bCs/>
          <w:b/>
        </w:rPr>
        <w:t xml:space="preserve">Architect</w:t>
      </w:r>
      <w:r>
        <w:t xml:space="preserve"> </w:t>
      </w:r>
      <w:r>
        <w:t xml:space="preserve">as a central figure in Kampala's sustainable future:</w:t>
      </w:r>
    </w:p>
    <w:p>
      <w:pPr>
        <w:numPr>
          <w:ilvl w:val="0"/>
          <w:numId w:val="1003"/>
        </w:numPr>
        <w:pStyle w:val="Compact"/>
      </w:pPr>
      <w:r>
        <w:rPr>
          <w:bCs/>
          <w:b/>
        </w:rPr>
        <w:t xml:space="preserve">Enhanced Professional Development:</w:t>
      </w:r>
      <w:r>
        <w:t xml:space="preserve"> </w:t>
      </w:r>
      <w:r>
        <w:t xml:space="preserve">The Uganda Institute of Architects (UIA) should mandate continuing education in urban design, climate adaptation, sustainable materials science, and community engagement for all registered</w:t>
      </w:r>
      <w:r>
        <w:t xml:space="preserve"> </w:t>
      </w:r>
      <w:r>
        <w:rPr>
          <w:bCs/>
          <w:b/>
        </w:rPr>
        <w:t xml:space="preserve">Architects</w:t>
      </w:r>
      <w:r>
        <w:t xml:space="preserve">.</w:t>
      </w:r>
    </w:p>
    <w:p>
      <w:pPr>
        <w:numPr>
          <w:ilvl w:val="0"/>
          <w:numId w:val="1003"/>
        </w:numPr>
        <w:pStyle w:val="Compact"/>
      </w:pPr>
      <w:r>
        <w:rPr>
          <w:bCs/>
          <w:b/>
        </w:rPr>
        <w:t xml:space="preserve">Policy Advocacy &amp; Incentives:</w:t>
      </w:r>
      <w:r>
        <w:t xml:space="preserve"> </w:t>
      </w:r>
      <w:r>
        <w:t xml:space="preserve">A concerted effort is needed by the UIA and progressive city planners to lobby for policy reforms. This includes integrating mandatory sustainability criteria (e.g., green building standards, flood-resilient design) into Kampala's Master Plan and development approvals, alongside tax incentives or streamlined permitting for projects demonstrating these principles.</w:t>
      </w:r>
    </w:p>
    <w:p>
      <w:pPr>
        <w:numPr>
          <w:ilvl w:val="0"/>
          <w:numId w:val="1003"/>
        </w:numPr>
        <w:pStyle w:val="Compact"/>
      </w:pPr>
      <w:r>
        <w:rPr>
          <w:bCs/>
          <w:b/>
        </w:rPr>
        <w:t xml:space="preserve">Community-Centric Practice Models:</w:t>
      </w:r>
      <w:r>
        <w:t xml:space="preserve"> </w:t>
      </w:r>
      <w:r>
        <w:rPr>
          <w:bCs/>
          <w:b/>
        </w:rPr>
        <w:t xml:space="preserve">Architects</w:t>
      </w:r>
      <w:r>
        <w:t xml:space="preserve"> </w:t>
      </w:r>
      <w:r>
        <w:t xml:space="preserve">in</w:t>
      </w:r>
      <w:r>
        <w:t xml:space="preserve"> </w:t>
      </w:r>
      <w:r>
        <w:rPr>
          <w:bCs/>
          <w:b/>
        </w:rPr>
        <w:t xml:space="preserve">Kampala</w:t>
      </w:r>
      <w:r>
        <w:t xml:space="preserve"> </w:t>
      </w:r>
      <w:r>
        <w:t xml:space="preserve">must actively seek partnerships with community-based organizations (CBOs) and grassroots movements. This involves adopting participatory design methods from the outset of projects, especially in informal settlement contexts, ensuring solutions are locally owned and appropriate.</w:t>
      </w:r>
    </w:p>
    <w:p>
      <w:pPr>
        <w:numPr>
          <w:ilvl w:val="0"/>
          <w:numId w:val="1003"/>
        </w:numPr>
        <w:pStyle w:val="Compact"/>
      </w:pPr>
      <w:r>
        <w:rPr>
          <w:bCs/>
          <w:b/>
        </w:rPr>
        <w:t xml:space="preserve">Collaborative Urban Platforms:</w:t>
      </w:r>
      <w:r>
        <w:t xml:space="preserve"> </w:t>
      </w:r>
      <w:r>
        <w:t xml:space="preserve">Establishing formal platforms where</w:t>
      </w:r>
      <w:r>
        <w:t xml:space="preserve"> </w:t>
      </w:r>
      <w:r>
        <w:rPr>
          <w:bCs/>
          <w:b/>
        </w:rPr>
        <w:t xml:space="preserve">Architects</w:t>
      </w:r>
      <w:r>
        <w:t xml:space="preserve">, urban planners, engineers, environmental scientists, community leaders, and KCCA officials regularly collaborate on city-wide challenges (e.g., drainage masterplans for specific catchment areas) is crucial.</w:t>
      </w:r>
    </w:p>
    <w:bookmarkEnd w:id="23"/>
    <w:bookmarkStart w:id="24" w:name="X859f2e0074546bed8c021d041ae3b31263b57df"/>
    <w:p>
      <w:pPr>
        <w:pStyle w:val="Heading2"/>
      </w:pPr>
      <w:r>
        <w:t xml:space="preserve">Conclusion: The Architect as Urban Catalyst in Kampala</w:t>
      </w:r>
    </w:p>
    <w:p>
      <w:pPr>
        <w:pStyle w:val="FirstParagraph"/>
      </w:pPr>
      <w:r>
        <w:t xml:space="preserve">This Dissertation unequivocally asserts that the future of livable, resilient, and equitable</w:t>
      </w:r>
      <w:r>
        <w:t xml:space="preserve"> </w:t>
      </w:r>
      <w:r>
        <w:rPr>
          <w:bCs/>
          <w:b/>
        </w:rPr>
        <w:t xml:space="preserve">Kampala, Uganda</w:t>
      </w:r>
      <w:r>
        <w:t xml:space="preserve"> </w:t>
      </w:r>
      <w:r>
        <w:t xml:space="preserve">hinges significantly on the professional evolution of the</w:t>
      </w:r>
      <w:r>
        <w:t xml:space="preserve"> </w:t>
      </w:r>
      <w:r>
        <w:rPr>
          <w:bCs/>
          <w:b/>
        </w:rPr>
        <w:t xml:space="preserve">Architect</w:t>
      </w:r>
      <w:r>
        <w:t xml:space="preserve">. Moving beyond traditional building design is not optional; it is an urgent necessity driven by Kampala's profound urban challenges. The</w:t>
      </w:r>
      <w:r>
        <w:t xml:space="preserve"> </w:t>
      </w:r>
      <w:r>
        <w:rPr>
          <w:bCs/>
          <w:b/>
        </w:rPr>
        <w:t xml:space="preserve">Architect</w:t>
      </w:r>
      <w:r>
        <w:t xml:space="preserve">, equipped with enhanced skills, empowered by supportive policies, and committed to community partnership, has a unique and indispensable role to play as a catalyst for positive urban transformation. By strategically engaging at the scale of the city – designing not just buildings but systems, relationships, and sustainable futures – the</w:t>
      </w:r>
      <w:r>
        <w:t xml:space="preserve"> </w:t>
      </w:r>
      <w:r>
        <w:rPr>
          <w:bCs/>
          <w:b/>
        </w:rPr>
        <w:t xml:space="preserve">Architect</w:t>
      </w:r>
      <w:r>
        <w:t xml:space="preserve"> </w:t>
      </w:r>
      <w:r>
        <w:t xml:space="preserve">can help steer Kampala towards becoming a model of resilient urban development in Africa. The findings presented here provide a vital roadmap for both the architectural profession within</w:t>
      </w:r>
      <w:r>
        <w:t xml:space="preserve"> </w:t>
      </w:r>
      <w:r>
        <w:rPr>
          <w:bCs/>
          <w:b/>
        </w:rPr>
        <w:t xml:space="preserve">Uganda Kampala</w:t>
      </w:r>
      <w:r>
        <w:t xml:space="preserve"> </w:t>
      </w:r>
      <w:r>
        <w:t xml:space="preserve">and policymakers seeking to harness its potential for the city's long-term prosperity. The time for this Dissertation's recommendations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Shaping Sustainable Urban Development: A Case Study of Kampala, Uganda</dc:title>
  <dc:creator/>
  <cp:keywords/>
  <dcterms:created xsi:type="dcterms:W3CDTF">2026-04-20T02:27:37Z</dcterms:created>
  <dcterms:modified xsi:type="dcterms:W3CDTF">2026-04-20T02:27:37Z</dcterms:modified>
</cp:coreProperties>
</file>

<file path=docProps/custom.xml><?xml version="1.0" encoding="utf-8"?>
<Properties xmlns="http://schemas.openxmlformats.org/officeDocument/2006/custom-properties" xmlns:vt="http://schemas.openxmlformats.org/officeDocument/2006/docPropsVTypes"/>
</file>