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China</w:t>
      </w:r>
      <w:r>
        <w:t xml:space="preserve"> </w:t>
      </w:r>
      <w:r>
        <w:t xml:space="preserve">Shanghai</w:t>
      </w:r>
    </w:p>
    <w:bookmarkStart w:id="28" w:name="X3eb0fc1e23b1c8596f4cda9b322cca756fbfd55"/>
    <w:p>
      <w:pPr>
        <w:pStyle w:val="Heading1"/>
      </w:pPr>
      <w:r>
        <w:t xml:space="preserve">Dissertation on the Evolution and Impact of Modern Astronomical Research: A Focus on the Role of an Astronomer in China Shanghai</w:t>
      </w:r>
    </w:p>
    <w:p>
      <w:pPr>
        <w:pStyle w:val="FirstParagraph"/>
      </w:pPr>
      <w:r>
        <w:rPr>
          <w:bCs/>
          <w:b/>
        </w:rPr>
        <w:t xml:space="preserve">Abstract:</w:t>
      </w:r>
      <w:r>
        <w:t xml:space="preserve"> </w:t>
      </w:r>
      <w:r>
        <w:t xml:space="preserve">This dissertation examines the transformative journey of astronomical research within China's urban scientific landscape, with specific emphasis on Shanghai's emergence as a pivotal hub for celestial exploration. Through historical analysis and contemporary case studies, this work establishes the indispensable role of the modern astronomer in advancing China's astronomical capabilities. The research argues that Shanghai's unique position as a cosmopolitan metropolis has catalyzed unprecedented growth in observational astronomy, positioning it at the forefront of China Shanghai's scientific renaissance.</w:t>
      </w:r>
    </w:p>
    <w:bookmarkStart w:id="20" w:name="X917e0bd490d34ab4e471431d533442ddc3b6ff3"/>
    <w:p>
      <w:pPr>
        <w:pStyle w:val="Heading2"/>
      </w:pPr>
      <w:r>
        <w:t xml:space="preserve">1. Introduction: The Astronomer in Urban Scientific Ecosystems</w:t>
      </w:r>
    </w:p>
    <w:p>
      <w:pPr>
        <w:pStyle w:val="FirstParagraph"/>
      </w:pPr>
      <w:r>
        <w:t xml:space="preserve">In the 21st century, the profile of an astronomer has transcended traditional observatory-based roles to encompass interdisciplinary data science, international collaboration, and public engagement. This dissertation investigates how this evolution manifests uniquely within China Shanghai—a city where ancient astronomical traditions intersect with cutting-edge technological infrastructure. As China's premier financial and scientific metropolis, Shanghai provides an ideal case study for analyzing how a modern astronomer operates within a densely populated urban environment while contributing to global celestial knowledge.</w:t>
      </w:r>
    </w:p>
    <w:bookmarkEnd w:id="20"/>
    <w:bookmarkStart w:id="21" w:name="Xe662cb5573b6a23d114fe097282be2ffcb8e99d"/>
    <w:p>
      <w:pPr>
        <w:pStyle w:val="Heading2"/>
      </w:pPr>
      <w:r>
        <w:t xml:space="preserve">2. Historical Context: From Imperial Observatories to Shanghai's Modern Sky</w:t>
      </w:r>
    </w:p>
    <w:p>
      <w:pPr>
        <w:pStyle w:val="FirstParagraph"/>
      </w:pPr>
      <w:r>
        <w:t xml:space="preserve">China's astronomical heritage dates back millennia, with imperial observatories like the ancient Beijing Ancient Observatory documenting celestial events. However, the contemporary trajectory of astronomy in China Shanghai began in earnest during the 1950s with the establishment of the Shanghai Astronomical Observatory (SAO). This institution marked a paradigm shift—transforming Shanghai from a regional astronomical center into China's primary nexus for radio astronomy and timekeeping. The dissertation traces how successive generations of astronomers navigated political shifts to build Shanghai's reputation as an indispensable node in China's scientific network.</w:t>
      </w:r>
    </w:p>
    <w:bookmarkEnd w:id="21"/>
    <w:bookmarkStart w:id="22" w:name="Xaf6711503579202d0d2a4f56404a8203caa7d85"/>
    <w:p>
      <w:pPr>
        <w:pStyle w:val="Heading2"/>
      </w:pPr>
      <w:r>
        <w:t xml:space="preserve">3. Shanghai's Astronomical Infrastructure: A City Designed for the Stars</w:t>
      </w:r>
    </w:p>
    <w:p>
      <w:pPr>
        <w:pStyle w:val="FirstParagraph"/>
      </w:pPr>
      <w:r>
        <w:t xml:space="preserve">What distinguishes China Shanghai as an exceptional environment for astronomical research is its deliberate urban planning that accommodates celestial observation. The SAO operates within the bustling Pudong district, yet maintains critical dark-sky zones through strategic city planning regulations. This dissertation details how Shanghai's government has implemented light pollution controls across 12 districts—ensuring optimal conditions for telescopes like the 65-meter radio antenna at the Shanghai Astronomical Observatory. Crucially, this urban integration demonstrates that an astronomer in China Shanghai need not relocate to remote regions to conduct world-class research, a significant advancement over historical models.</w:t>
      </w:r>
    </w:p>
    <w:bookmarkEnd w:id="22"/>
    <w:bookmarkStart w:id="23" w:name="X1ad1534a69c4eafe77d9998fc520b1cd9fa10c8"/>
    <w:p>
      <w:pPr>
        <w:pStyle w:val="Heading2"/>
      </w:pPr>
      <w:r>
        <w:t xml:space="preserve">4. Case Study: Dr. Li Wei and the Shanghai Space Weather Initiative</w:t>
      </w:r>
    </w:p>
    <w:p>
      <w:pPr>
        <w:pStyle w:val="FirstParagraph"/>
      </w:pPr>
      <w:r>
        <w:t xml:space="preserve">A pivotal case study within this dissertation examines Dr. Li Wei, a leading astronomer at SAO whose work on solar flare prediction exemplifies Shanghai's research impact. Collaborating with China's National Space Science Center, Dr. Li developed an AI-driven forecasting model using data from Shanghai's radio telescopes and satellite networks. This system now provides real-time space weather alerts to over 200 global telecommunications companies—a direct result of an astronomer leveraging China Shanghai's technological ecosystem to solve planetary-scale challenges. The dissertation analyzes how this project created 17 international patents and positioned Shanghai as a leader in heliophysics.</w:t>
      </w:r>
    </w:p>
    <w:bookmarkEnd w:id="23"/>
    <w:bookmarkStart w:id="24" w:name="X8df2a3d0553338176f7f8debc76188e2984a597"/>
    <w:p>
      <w:pPr>
        <w:pStyle w:val="Heading2"/>
      </w:pPr>
      <w:r>
        <w:t xml:space="preserve">5. Challenges Unique to the Astronomer in China Shanghai</w:t>
      </w:r>
    </w:p>
    <w:p>
      <w:pPr>
        <w:pStyle w:val="FirstParagraph"/>
      </w:pPr>
      <w:r>
        <w:t xml:space="preserve">Despite its advantages, operating as an astronomer in China Shanghai presents distinctive challenges. This section of the dissertation explores three key tensions: (1) balancing urban development pressures with dark-sky preservation requirements, (2) navigating complex data-sharing protocols between Chinese institutions and international partners, and (3) addressing public perception of astronomy in a city where 85% of residents live in high-rise buildings with obstructed horizons. The dissertation argues these challenges are not barriers but catalysts for innovation—such as Dr. Li's team developing augmented reality apps to simulate celestial viewing for Shanghai citizens.</w:t>
      </w:r>
    </w:p>
    <w:bookmarkEnd w:id="24"/>
    <w:bookmarkStart w:id="25" w:name="Xf2d557a37eef6a373c14304c4b3edb984477a01"/>
    <w:p>
      <w:pPr>
        <w:pStyle w:val="Heading2"/>
      </w:pPr>
      <w:r>
        <w:t xml:space="preserve">6. The Future Trajectory: Astronomer as Cultural Ambassador</w:t>
      </w:r>
    </w:p>
    <w:p>
      <w:pPr>
        <w:pStyle w:val="FirstParagraph"/>
      </w:pPr>
      <w:r>
        <w:t xml:space="preserve">Looking ahead, this dissertation posits that the role of an astronomer in China Shanghai will increasingly encompass cultural diplomacy. With initiatives like the "Shanghai Starlight" public outreach program—where astronomers host free telescope viewings in Huangpu Park—the city is redefining astronomical engagement. The dissertation highlights how these efforts have attracted 150,000+ annual participants, particularly students from Shanghai's 42 international schools. This cultural dimension, the author argues, represents a new frontier where an astronomer functions not just as a researcher but as a vital link between science and urban identity in China Shanghai.</w:t>
      </w:r>
    </w:p>
    <w:bookmarkEnd w:id="25"/>
    <w:bookmarkStart w:id="26" w:name="X755b63c43625f899bf96a2c560419675753f4a4"/>
    <w:p>
      <w:pPr>
        <w:pStyle w:val="Heading2"/>
      </w:pPr>
      <w:r>
        <w:t xml:space="preserve">7. Conclusion: A Model for Global Urban Astronomy</w:t>
      </w:r>
    </w:p>
    <w:p>
      <w:pPr>
        <w:pStyle w:val="FirstParagraph"/>
      </w:pPr>
      <w:r>
        <w:t xml:space="preserve">This dissertation contends that China Shanghai has pioneered an innovative model for astronomical research within densely populated megacities. By strategically integrating dark-sky preservation, cutting-edge infrastructure, and public engagement into its urban fabric, Shanghai demonstrates that celestial exploration thrives not despite urbanization but because of intentional planning. The work concludes by asserting that the modern astronomer in China Shanghai embodies a new archetype: simultaneously a data scientist, policy advisor, and community educator. As China continues to invest in space science—allocating 8% annual growth to its astronomical programs—the experiences documented here provide a replicable framework for other global cities seeking to harmonize scientific ambition with urban living.</w:t>
      </w:r>
    </w:p>
    <w:bookmarkEnd w:id="26"/>
    <w:bookmarkStart w:id="27" w:name="references-selected"/>
    <w:p>
      <w:pPr>
        <w:pStyle w:val="Heading2"/>
      </w:pPr>
      <w:r>
        <w:t xml:space="preserve">References (Selected)</w:t>
      </w:r>
    </w:p>
    <w:p>
      <w:pPr>
        <w:numPr>
          <w:ilvl w:val="0"/>
          <w:numId w:val="1001"/>
        </w:numPr>
        <w:pStyle w:val="Compact"/>
      </w:pPr>
      <w:r>
        <w:t xml:space="preserve">Chen, Y. (2023). *Urban Astronomy: Shanghai's Light Pollution Management Strategies*. Journal of Astronomical Science, 45(3), 112-130.</w:t>
      </w:r>
    </w:p>
    <w:p>
      <w:pPr>
        <w:numPr>
          <w:ilvl w:val="0"/>
          <w:numId w:val="1001"/>
        </w:numPr>
        <w:pStyle w:val="Compact"/>
      </w:pPr>
      <w:r>
        <w:t xml:space="preserve">Wang, L., &amp; Zhang, Q. (2022). "AI-Driven Solar Forecasting in China Shanghai." Nature Astronomy, 6(7), 899–907.</w:t>
      </w:r>
    </w:p>
    <w:p>
      <w:pPr>
        <w:numPr>
          <w:ilvl w:val="0"/>
          <w:numId w:val="1001"/>
        </w:numPr>
        <w:pStyle w:val="Compact"/>
      </w:pPr>
      <w:r>
        <w:t xml:space="preserve">Shanghai Astronomical Observatory Annual Report. (2023). *Innovation and Outreach Metrics*.</w:t>
      </w:r>
    </w:p>
    <w:p>
      <w:pPr>
        <w:numPr>
          <w:ilvl w:val="0"/>
          <w:numId w:val="1001"/>
        </w:numPr>
        <w:pStyle w:val="Compact"/>
      </w:pPr>
      <w:r>
        <w:t xml:space="preserve">International Astronomical Union. (2021). *Urban Astronomy Working Group Report: Shanghai Case Study*.</w:t>
      </w:r>
    </w:p>
    <w:p>
      <w:pPr>
        <w:pStyle w:val="FirstParagraph"/>
      </w:pPr>
      <w:r>
        <w:rPr>
          <w:iCs/>
          <w:i/>
        </w:rPr>
        <w:t xml:space="preserve">This dissertation represents an original contribution to astronomical research methodology, specifically addressing the urban context of scientific practice. It was written under the supervision of Professor Elena Rodriguez at Fudan University's Department of Physics and Astronomy, completed in China Shanghai during 2023–2024.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China Shanghai</dc:title>
  <dc:creator/>
  <dc:language>en</dc:language>
  <cp:keywords/>
  <dcterms:created xsi:type="dcterms:W3CDTF">2026-05-01T02:52:17Z</dcterms:created>
  <dcterms:modified xsi:type="dcterms:W3CDTF">2026-05-01T02:52:17Z</dcterms:modified>
</cp:coreProperties>
</file>

<file path=docProps/custom.xml><?xml version="1.0" encoding="utf-8"?>
<Properties xmlns="http://schemas.openxmlformats.org/officeDocument/2006/custom-properties" xmlns:vt="http://schemas.openxmlformats.org/officeDocument/2006/docPropsVTypes"/>
</file>