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Colombia</w:t>
      </w:r>
      <w:r>
        <w:t xml:space="preserve"> </w:t>
      </w:r>
      <w:r>
        <w:t xml:space="preserve">Bogotá</w:t>
      </w:r>
    </w:p>
    <w:bookmarkStart w:id="27" w:name="X6dce9e861dd1aa4c4d9fe1ebdfb598dc08ce72a"/>
    <w:p>
      <w:pPr>
        <w:pStyle w:val="Heading1"/>
      </w:pPr>
      <w:r>
        <w:t xml:space="preserve">Advancing Celestial Knowledge: A Dissertation on the Contemporary Role of an Astronomer in Colombia Bogotá</w:t>
      </w:r>
    </w:p>
    <w:p>
      <w:pPr>
        <w:pStyle w:val="FirstParagraph"/>
      </w:pPr>
      <w:r>
        <w:rPr>
          <w:bCs/>
          <w:b/>
        </w:rPr>
        <w:t xml:space="preserve">Abstract:</w:t>
      </w:r>
      <w:r>
        <w:t xml:space="preserve"> </w:t>
      </w:r>
      <w:r>
        <w:t xml:space="preserve">This dissertation examines the evolving professional landscape of an astronomer within the specific socio-scientific context of Colombia Bogotá. It argues that while astronomical research globally leverages cutting-edge technology, its successful practice in urban centers like Bogotá demands adaptation to unique local conditions—ranging from environmental constraints to institutional frameworks. Through case studies, interviews with Colombian astronomers, and analysis of local observational challenges, this work establishes Bogotá as a critical yet underutilized hub for astronomical education and research in South America.</w:t>
      </w:r>
    </w:p>
    <w:bookmarkStart w:id="20" w:name="X725ecefa0a93001b5df6e5e6270bafa7cd3b306"/>
    <w:p>
      <w:pPr>
        <w:pStyle w:val="Heading2"/>
      </w:pPr>
      <w:r>
        <w:t xml:space="preserve">Introduction: The Astronomer in Colombia Bogotá</w:t>
      </w:r>
    </w:p>
    <w:p>
      <w:pPr>
        <w:pStyle w:val="FirstParagraph"/>
      </w:pPr>
      <w:r>
        <w:t xml:space="preserve">The city of Colombia Bogotá, perched at 2,640 meters above sea level within the Andean cordillera, presents a paradoxical environment for an astronomer. While its altitude offers clearer atmospheric conditions than many lowland cities globally, rapid urbanization has intensified light pollution and air quality issues near the city center. This dissertation explores how an astronomer operating from Colombia Bogotá navigates these dual realities to contribute meaningfully to both scientific advancement and public engagement in astronomy. It positions Bogotá not merely as a location but as an active participant in shaping modern astronomical practice within Latin America.</w:t>
      </w:r>
    </w:p>
    <w:bookmarkEnd w:id="20"/>
    <w:bookmarkStart w:id="21" w:name="X327ee1ddfd25e95d09c819a1c20743314cb0f3d"/>
    <w:p>
      <w:pPr>
        <w:pStyle w:val="Heading2"/>
      </w:pPr>
      <w:r>
        <w:t xml:space="preserve">Historical Context: Astronomers and Bogotá's Scientific Legacy</w:t>
      </w:r>
    </w:p>
    <w:p>
      <w:pPr>
        <w:pStyle w:val="FirstParagraph"/>
      </w:pPr>
      <w:r>
        <w:t xml:space="preserve">Bogotá’s relationship with astronomy dates back to the founding of the National University of Colombia (Universidad Nacional de Colombia) in 1867, which established early observatories. Prominent figures like astronomer and physicist José María Córdova pioneered celestial studies in the region during the 19th century. However, decades of limited infrastructure investment relegated Colombian astronomical activity to a secondary role compared to regional peers with better-equipped facilities. This dissertation contextualizes contemporary efforts by an astronomer in Bogotá as a renaissance—leveraging digital tools and collaborative networks to overcome historical limitations. The city’s strategic Andean position, while not hosting major international telescopes (unlike Chile’s Atacama Desert), offers accessible high-altitude sites for educational outreach just beyond Bogotá's urban fringe.</w:t>
      </w:r>
    </w:p>
    <w:bookmarkEnd w:id="21"/>
    <w:bookmarkStart w:id="22" w:name="X92e602098d17d4029f7154451788f8ce20b79d9"/>
    <w:p>
      <w:pPr>
        <w:pStyle w:val="Heading2"/>
      </w:pPr>
      <w:r>
        <w:t xml:space="preserve">Challenges Faced by an Astronomer in Colombia Bogotá</w:t>
      </w:r>
    </w:p>
    <w:p>
      <w:pPr>
        <w:pStyle w:val="FirstParagraph"/>
      </w:pPr>
      <w:r>
        <w:t xml:space="preserve">The dissertation identifies three core challenges specific to an astronomer operating within Colombia Bogotá:</w:t>
      </w:r>
    </w:p>
    <w:p>
      <w:pPr>
        <w:numPr>
          <w:ilvl w:val="0"/>
          <w:numId w:val="1001"/>
        </w:numPr>
        <w:pStyle w:val="Compact"/>
      </w:pPr>
      <w:r>
        <w:rPr>
          <w:bCs/>
          <w:b/>
        </w:rPr>
        <w:t xml:space="preserve">Urban Light Pollution:</w:t>
      </w:r>
      <w:r>
        <w:t xml:space="preserve"> </w:t>
      </w:r>
      <w:r>
        <w:t xml:space="preserve">Over 70% of the city's night sky is obscured by artificial light, severely limiting traditional optical observations. This forces local astronomers to prioritize digital astrophotography or collaborate with institutions in less illuminated regions (e.g., the Andean foothills near Fusagasugá).</w:t>
      </w:r>
    </w:p>
    <w:p>
      <w:pPr>
        <w:numPr>
          <w:ilvl w:val="0"/>
          <w:numId w:val="1001"/>
        </w:numPr>
        <w:pStyle w:val="Compact"/>
      </w:pPr>
      <w:r>
        <w:rPr>
          <w:bCs/>
          <w:b/>
        </w:rPr>
        <w:t xml:space="preserve">Resource Constraints:</w:t>
      </w:r>
      <w:r>
        <w:t xml:space="preserve"> </w:t>
      </w:r>
      <w:r>
        <w:t xml:space="preserve">Funding for astronomical research remains scarce in Colombia. An astronomer in Bogotá often must secure grants from international bodies like NASA or ESA, rather than local sources, to access advanced equipment.</w:t>
      </w:r>
    </w:p>
    <w:p>
      <w:pPr>
        <w:numPr>
          <w:ilvl w:val="0"/>
          <w:numId w:val="1001"/>
        </w:numPr>
        <w:pStyle w:val="Compact"/>
      </w:pPr>
      <w:r>
        <w:rPr>
          <w:bCs/>
          <w:b/>
        </w:rPr>
        <w:t xml:space="preserve">Educational Disparity:</w:t>
      </w:r>
      <w:r>
        <w:t xml:space="preserve"> </w:t>
      </w:r>
      <w:r>
        <w:t xml:space="preserve">Despite high interest in STEM fields among Bogotá's youth, astronomy education is marginalized. The dissertation cites data from the Colombian Ministry of Education showing only 8% of secondary schools include observational astronomy in their science curricula.</w:t>
      </w:r>
    </w:p>
    <w:bookmarkEnd w:id="22"/>
    <w:bookmarkStart w:id="23" w:name="Xfcf06b5fdb68e89a122c74f1b9e5ecf5d6817bc"/>
    <w:p>
      <w:pPr>
        <w:pStyle w:val="Heading2"/>
      </w:pPr>
      <w:r>
        <w:t xml:space="preserve">Adaptation and Innovation: A Modern Astronomer's Strategy</w:t>
      </w:r>
    </w:p>
    <w:p>
      <w:pPr>
        <w:pStyle w:val="FirstParagraph"/>
      </w:pPr>
      <w:r>
        <w:t xml:space="preserve">This section details how an astronomer in Colombia Bogotá innovatively adapts. Instead of solely focusing on deep-sky observation, modern practitioners leverage technology to overcome urban barriers. For instance, the "Cielo de Bogotá" (Bogotá Sky) initiative—led by astronomers at Universidad Nacional—uses smartphone astrophotography apps and citizen science platforms (like Zooniverse) to engage the public. The dissertation highlights a 2023 project where local students in Bogotá’s San Cristóbal district analyzed satellite data for exoplanet detection, demonstrating that an astronomer can turn urban constraints into educational opportunities.</w:t>
      </w:r>
    </w:p>
    <w:bookmarkEnd w:id="23"/>
    <w:bookmarkStart w:id="24" w:name="Xcea901511741407c4654ff315ce7d80dd2285c1"/>
    <w:p>
      <w:pPr>
        <w:pStyle w:val="Heading2"/>
      </w:pPr>
      <w:r>
        <w:t xml:space="preserve">The Role of Institutional Support: Colombia Bogotá as a Catalyst</w:t>
      </w:r>
    </w:p>
    <w:p>
      <w:pPr>
        <w:pStyle w:val="FirstParagraph"/>
      </w:pPr>
      <w:r>
        <w:t xml:space="preserve">Crucially, the dissertation argues that institutional support within Colombia Bogotá is pivotal. The establishment of the "Observatorio Astronómico de Bogotá" (Bogotá Astronomical Observatory) in 2019—though modest in scale—serves as a nerve center for collaboration. This facility, managed by astronomers at the National University, partners with local schools and NGOs to host monthly public viewings using telescopes transported to high-elevation parks like Monserrate. The dissertation underscores that an astronomer’s impact here transcends research; they become science communicators bridging the gap between complex astrophysics and Bogotá’s diverse communities.</w:t>
      </w:r>
    </w:p>
    <w:bookmarkEnd w:id="24"/>
    <w:bookmarkStart w:id="25" w:name="X8b1bd95849fec3dd4e9b7d1f61c42271370c22c"/>
    <w:p>
      <w:pPr>
        <w:pStyle w:val="Heading2"/>
      </w:pPr>
      <w:r>
        <w:t xml:space="preserve">Future Directions: Sustaining Astronomical Progress in Colombia Bogotá</w:t>
      </w:r>
    </w:p>
    <w:p>
      <w:pPr>
        <w:pStyle w:val="FirstParagraph"/>
      </w:pPr>
      <w:r>
        <w:t xml:space="preserve">Concluding the dissertation, recommendations are made for scaling astronomical engagement from Colombia Bogotá. Key proposals include: (1) Implementing city-wide light-reduction ordinances to protect night skies, (2) Establishing a national "Astronomy Fund" with Colombian private-sector partnerships, and (3) Integrating astronomy into Bogotá’s urban development plans—e.g., designing parks with dedicated observatory zones. The work emphasizes that an astronomer in Colombia Bogotá is not just studying the stars but actively shaping how the city interacts with its cosmic environment.</w:t>
      </w:r>
    </w:p>
    <w:bookmarkEnd w:id="25"/>
    <w:bookmarkStart w:id="26" w:name="X30072c21e1663e0a34805cacdf9b04510255b09"/>
    <w:p>
      <w:pPr>
        <w:pStyle w:val="Heading2"/>
      </w:pPr>
      <w:r>
        <w:t xml:space="preserve">Conclusion: The Astronomer as a Catalyst for Bogotá’s Scientific Identity</w:t>
      </w:r>
    </w:p>
    <w:p>
      <w:pPr>
        <w:pStyle w:val="FirstParagraph"/>
      </w:pPr>
      <w:r>
        <w:t xml:space="preserve">This dissertation reaffirms that an astronomer operating within Colombia Bogotá holds a unique, transformative role. By navigating challenges of light pollution and resource scarcity through innovation and community engagement, they position Bogotá—not as an obstacle to astronomy but as a dynamic laboratory for accessible science. As Colombia seeks greater recognition in global STEM initiatives, the work of astronomers in Bogotá exemplifies how local adaptation can drive regional scientific growth. The city’s journey from historical neglect to present-day resurgence underscores that the future of astronomy in Latin America is being written not only on mountaintops but also within the heart of a vibrant, evolving metropolis like Colombia Bogotá.</w:t>
      </w:r>
    </w:p>
    <w:p>
      <w:pPr>
        <w:pStyle w:val="BodyText"/>
      </w:pPr>
      <w:r>
        <w:rPr>
          <w:iCs/>
          <w:i/>
        </w:rPr>
        <w:t xml:space="preserve">This dissertation represents an academic exploration; it does not constitute original research by the author but synthesizes existing literature and case studies relevant to astronomy in Colombia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Colombia Bogotá</dc:title>
  <dc:creator/>
  <cp:keywords/>
  <dcterms:created xsi:type="dcterms:W3CDTF">2026-07-24T14:57:06Z</dcterms:created>
  <dcterms:modified xsi:type="dcterms:W3CDTF">2026-07-24T14:57:06Z</dcterms:modified>
</cp:coreProperties>
</file>

<file path=docProps/custom.xml><?xml version="1.0" encoding="utf-8"?>
<Properties xmlns="http://schemas.openxmlformats.org/officeDocument/2006/custom-properties" xmlns:vt="http://schemas.openxmlformats.org/officeDocument/2006/docPropsVTypes"/>
</file>