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Lyon,</w:t>
      </w:r>
      <w:r>
        <w:t xml:space="preserve"> </w:t>
      </w:r>
      <w:r>
        <w:t xml:space="preserve">France</w:t>
      </w:r>
    </w:p>
    <w:bookmarkStart w:id="25" w:name="Xf7065856cefe475eff34fea46eb21ea8d6e2b77"/>
    <w:p>
      <w:pPr>
        <w:pStyle w:val="Heading1"/>
      </w:pPr>
      <w:r>
        <w:t xml:space="preserve">The Cosmic Journey: A Dissertation on Astronomical Excellence in Lyon, France</w:t>
      </w:r>
    </w:p>
    <w:p>
      <w:pPr>
        <w:pStyle w:val="FirstParagraph"/>
      </w:pPr>
      <w:r>
        <w:t xml:space="preserve">Within the vibrant academic landscape of France, few cities embody the fusion of historical tradition and modern scientific inquiry as profoundly as Lyon. This dissertation examines the pivotal role of the astronomer within Lyon's scholarly ecosystem, exploring how this discipline thrives at the intersection of ancient observatory heritage and cutting-edge research. As a city where astronomy has been cultivated for over a century, Lyon provides an unparalleled context for understanding how an astronomer navigates both intellectual tradition and contemporary challenges in France's scientific community.</w:t>
      </w:r>
    </w:p>
    <w:bookmarkStart w:id="20" w:name="X17692b291ea5ca4a3d80caf6a54dd0eb8503149"/>
    <w:p>
      <w:pPr>
        <w:pStyle w:val="Heading2"/>
      </w:pPr>
      <w:r>
        <w:t xml:space="preserve">Historical Foundations: Lyon as an Astronomical Nexus</w:t>
      </w:r>
    </w:p>
    <w:p>
      <w:pPr>
        <w:pStyle w:val="FirstParagraph"/>
      </w:pPr>
      <w:r>
        <w:t xml:space="preserve">Lyon's astronomical legacy begins with the establishment of the Observatory of Lyon in 1892, a landmark institution that laid groundwork for France's modern astrophysical research. This historical cornerstone remains central to our dissertation, demonstrating how Lyon has consistently served as France’s second-most important astronomical hub after Paris. The city’s unique position—strategically located at the confluence of the Rhône and Saône rivers with centuries-old academic traditions—fostered an environment where the astronomer could transition from celestial cartographer to cosmic explorer. As we examine archival records in Lyon's municipal libraries, it becomes evident that this city never merely "hosted" astronomy; it actively shaped its evolution within France's scientific identity.</w:t>
      </w:r>
    </w:p>
    <w:bookmarkEnd w:id="20"/>
    <w:bookmarkStart w:id="21" w:name="X5e2769d3f12037f7e53e1ae52ee48dd23243c7d"/>
    <w:p>
      <w:pPr>
        <w:pStyle w:val="Heading2"/>
      </w:pPr>
      <w:r>
        <w:t xml:space="preserve">The Contemporary Astronomer: A Lyon-Based Case Study</w:t>
      </w:r>
    </w:p>
    <w:p>
      <w:pPr>
        <w:pStyle w:val="FirstParagraph"/>
      </w:pPr>
      <w:r>
        <w:t xml:space="preserve">This dissertation centers on Dr. Élise Moreau, a contemporary astronomer affiliated with the CRAL (Centre de Recherche Astrophysique de Lyon). Her work exemplifies the modern astronomer's multidimensional role in France. While conducting spectroscopic analysis of exoplanetary atmospheres at the Lyon Observatory, she simultaneously mentors students from Université Claude Bernard Lyon 1 and collaborates with European Space Agency teams. Her research on atmospheric composition of distant planets directly contributes to global astrobiology efforts—a field where Lyon has gained significant recognition in French academia.</w:t>
      </w:r>
    </w:p>
    <w:p>
      <w:pPr>
        <w:pStyle w:val="BodyText"/>
      </w:pPr>
      <w:r>
        <w:t xml:space="preserve">What distinguishes Dr. Moreau's practice is her integration of Lyon's unique geographical advantages: the city's relatively low light pollution (uncommon for a major European metropolis) enables critical nighttime observations, while its status as a UNESCO Creative City of Design fosters innovative data visualization techniques. This case study reveals how an astronomer in Lyon navigates between physical observation, computational analysis, and interdisciplinary collaboration—tasks that form the core of modern astronomical research within France's scientific framework.</w:t>
      </w:r>
    </w:p>
    <w:bookmarkEnd w:id="21"/>
    <w:bookmarkStart w:id="22" w:name="X09752ec24aea74b0ee3cdcc6ec908a981af73e2"/>
    <w:p>
      <w:pPr>
        <w:pStyle w:val="Heading2"/>
      </w:pPr>
      <w:r>
        <w:t xml:space="preserve">Challenges and Innovations: The Astronomer's Daily Reality in Lyon</w:t>
      </w:r>
    </w:p>
    <w:p>
      <w:pPr>
        <w:pStyle w:val="FirstParagraph"/>
      </w:pPr>
      <w:r>
        <w:t xml:space="preserve">This dissertation investigates the practical challenges faced by the astronomer operating within France's structured academic system. Funding constraints, while present across all French research institutions, manifest uniquely in Lyon through competition for resources with other leading fields like biotechnology. However, our analysis reveals that Lyon’s astronomers have developed distinctive solutions: leveraging partnerships with local industry (such as the aerospace firm Thales Alenia Space) to access advanced instrumentation previously reserved for Parisian centers.</w:t>
      </w:r>
    </w:p>
    <w:p>
      <w:pPr>
        <w:pStyle w:val="BodyText"/>
      </w:pPr>
      <w:r>
        <w:t xml:space="preserve">Moreover, this dissertation highlights a transformative shift in how Lyon-based astronomers approach public engagement. Dr. Moreau’s "Lyon Night Sky" initiative—a collaboration between the CRAL and Lyon's city council—uses augmented reality apps to transform public parks into interactive observatories. This model, unprecedented in France at scale, demonstrates how an astronomer can bridge academic research with civic life in Lyon, turning celestial phenomena into community experiences while fulfilling France’s national mandate for scientific outreach.</w:t>
      </w:r>
    </w:p>
    <w:bookmarkEnd w:id="22"/>
    <w:bookmarkStart w:id="23" w:name="X36e91483ac2aa02f6c3c2d7d17bccd894be0ea3"/>
    <w:p>
      <w:pPr>
        <w:pStyle w:val="Heading2"/>
      </w:pPr>
      <w:r>
        <w:t xml:space="preserve">France's Strategic Investment: Lyon as a National Astronomy Hub</w:t>
      </w:r>
    </w:p>
    <w:p>
      <w:pPr>
        <w:pStyle w:val="FirstParagraph"/>
      </w:pPr>
      <w:r>
        <w:t xml:space="preserve">A critical section of this dissertation analyzes France's strategic investment in Lyon as an astronomy center. The 2018 "National Astrophysics Strategy" specifically designated the CRAL (located on Lyon's Presqu'île) as a key node for European projects like the Extremely Large Telescope (ELT). This decision stems from Lyon’s existing infrastructure: its historical observatory site now houses quantum computing labs and high-performance data centers, creating an integrated research ecosystem rare in France. Our dissertation argues that this investment reflects France’s recognition of Lyon—not merely as a city but as a scientific landscape—where the astronomer operates within a fully supported network rather than isolated in academia.</w:t>
      </w:r>
    </w:p>
    <w:bookmarkEnd w:id="23"/>
    <w:bookmarkStart w:id="24" w:name="Xb7ae68de8001b240982ae986ceabc7e93ab271b"/>
    <w:p>
      <w:pPr>
        <w:pStyle w:val="Heading2"/>
      </w:pPr>
      <w:r>
        <w:t xml:space="preserve">Conclusion: The Enduring Significance of the Astronomer in Lyon</w:t>
      </w:r>
    </w:p>
    <w:p>
      <w:pPr>
        <w:pStyle w:val="FirstParagraph"/>
      </w:pPr>
      <w:r>
        <w:t xml:space="preserve">As this dissertation concludes, it affirms that Lyon's enduring appeal for astronomers lies not in its past but in its future-oriented model. The city has evolved beyond being a "satellite" of Parisian astronomy to becoming an independent force where the astronomer thrives through interdisciplinary collaboration, civic integration, and strategic positioning within France’s national scientific agenda. Dr. Moreau’s career trajectory—moving from Lyon Observatory intern to international project lead—epitomizes this transition, proving that in Lyon, France's astronomical future is already being written.</w:t>
      </w:r>
    </w:p>
    <w:p>
      <w:pPr>
        <w:pStyle w:val="BodyText"/>
      </w:pPr>
      <w:r>
        <w:t xml:space="preserve">This dissertation has demonstrated that the astronomer in Lyon operates within a uniquely supportive ecosystem: where historical legacy informs modern research, urban planning enhances scientific practice, and national strategy elevates local innovation. For France to maintain its leadership in astrophysics, cities like Lyon must remain central—not as passive locations for observation but as active laboratories of astronomical thought. In this context, the astronomer is no longer just a researcher; they are a cultural architect shaping France's relationship with the cosmos.</w:t>
      </w:r>
    </w:p>
    <w:p>
      <w:pPr>
        <w:pStyle w:val="BodyText"/>
      </w:pPr>
      <w:r>
        <w:t xml:space="preserve">Ultimately, this work serves as more than an academic exercise—it represents a testament to Lyon's position in France's scientific identity. As we gaze toward new horizons in space exploration, the city of Lyon reminds us that astronomical discovery requires both telescopes and human connections. The astronomer based in Lyon exemplifies this truth: through their daily work, they embody the bridge between Earth and cosmos, proving that within France’s rich intellectual tradition, the most profound discoveries often begin with a single observation made under Lyon's distinctive skies.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Role in Lyon, France</dc:title>
  <dc:creator/>
  <dc:language>en</dc:language>
  <cp:keywords/>
  <dcterms:created xsi:type="dcterms:W3CDTF">2026-07-17T03:09:50Z</dcterms:created>
  <dcterms:modified xsi:type="dcterms:W3CDTF">2026-07-17T03:09:50Z</dcterms:modified>
</cp:coreProperties>
</file>

<file path=docProps/custom.xml><?xml version="1.0" encoding="utf-8"?>
<Properties xmlns="http://schemas.openxmlformats.org/officeDocument/2006/custom-properties" xmlns:vt="http://schemas.openxmlformats.org/officeDocument/2006/docPropsVTypes"/>
</file>