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Astronomical</w:t>
      </w:r>
      <w:r>
        <w:t xml:space="preserve"> </w:t>
      </w:r>
      <w:r>
        <w:t xml:space="preserve">Research</w:t>
      </w:r>
      <w:r>
        <w:t xml:space="preserve"> </w:t>
      </w:r>
      <w:r>
        <w:t xml:space="preserve">in</w:t>
      </w:r>
      <w:r>
        <w:t xml:space="preserve"> </w:t>
      </w:r>
      <w:r>
        <w:t xml:space="preserve">India</w:t>
      </w:r>
      <w:r>
        <w:t xml:space="preserve"> </w:t>
      </w:r>
      <w:r>
        <w:t xml:space="preserve">New</w:t>
      </w:r>
      <w:r>
        <w:t xml:space="preserve"> </w:t>
      </w:r>
      <w:r>
        <w:t xml:space="preserve">Delhi</w:t>
      </w:r>
    </w:p>
    <w:bookmarkStart w:id="27" w:name="X63f0781b9e2d2cd404748327bdb7fb2f9a1beb3"/>
    <w:p>
      <w:pPr>
        <w:pStyle w:val="Heading1"/>
      </w:pPr>
      <w:r>
        <w:t xml:space="preserve">Dissertation: The Evolving Role of an Astronomer in Contemporary India New Delhi</w:t>
      </w:r>
    </w:p>
    <w:bookmarkStart w:id="20" w:name="introduction"/>
    <w:p>
      <w:pPr>
        <w:pStyle w:val="Heading2"/>
      </w:pPr>
      <w:r>
        <w:t xml:space="preserve">Introduction</w:t>
      </w:r>
    </w:p>
    <w:p>
      <w:pPr>
        <w:pStyle w:val="FirstParagraph"/>
      </w:pPr>
      <w:r>
        <w:t xml:space="preserve">The pursuit of celestial knowledge has been intrinsic to human civilization, and in the vibrant context of modern India, particularly within the academic and research corridors of New Delhi, astronomy stands as a beacon of scientific inquiry. This dissertation examines the multifaceted role of an astronomer operating within India's capital city, exploring how institutional frameworks, technological advancements, and national priorities shape astronomical research. As India accelerates its space ambitions under initiatives like Gaganyaan and Chandrayaan-3, New Delhi emerges as a pivotal hub where theoretical astronomy converges with applied space science. This study underscores the indispensable contribution of Indian astronomers to global knowledge networks while contextualizing their work within India New Delhi's unique socio-scientific landscape.</w:t>
      </w:r>
    </w:p>
    <w:bookmarkEnd w:id="20"/>
    <w:bookmarkStart w:id="21" w:name="Xb6b8d76a4506e97570cef6131183073af1010f7"/>
    <w:p>
      <w:pPr>
        <w:pStyle w:val="Heading2"/>
      </w:pPr>
      <w:r>
        <w:t xml:space="preserve">Historical Foundations in India New Delhi</w:t>
      </w:r>
    </w:p>
    <w:p>
      <w:pPr>
        <w:pStyle w:val="FirstParagraph"/>
      </w:pPr>
      <w:r>
        <w:t xml:space="preserve">New Delhi's legacy in astronomical scholarship traces back to ancient Indian mathematicians like Aryabhata, whose works on planetary motion were foundational. However, the modern institutionalization of astronomy began with the establishment of the National Physical Laboratory (NPL) and the Indian Institute of Astrophysics in Bangalore. Crucially, New Delhi became the nerve center for India's space program through ISRO (Indian Space Research Organisation), headquartered in Bangalore but deeply integrated with policy decisions made at New Delhi's ministries. This dissertation argues that while observatories like the Vainu Bappu Observatory operate outside the capital, New Delhi serves as the strategic command post where astronomical data informs national priorities—from satellite launches to climate research—making it a critical nexus for every astronomer working in India.</w:t>
      </w:r>
    </w:p>
    <w:bookmarkEnd w:id="21"/>
    <w:bookmarkStart w:id="22" w:name="Xbbb3b876825c31e465af20999cce68fd0b2e80d"/>
    <w:p>
      <w:pPr>
        <w:pStyle w:val="Heading2"/>
      </w:pPr>
      <w:r>
        <w:t xml:space="preserve">The Contemporary Astronomer: Beyond Telescopes and Calculations</w:t>
      </w:r>
    </w:p>
    <w:p>
      <w:pPr>
        <w:pStyle w:val="FirstParagraph"/>
      </w:pPr>
      <w:r>
        <w:t xml:space="preserve">Today's astronomer in India New Delhi operates at the intersection of cutting-edge technology and national development. Unlike traditional roles focused solely on observation, modern astronomers now engage with big data analytics, machine learning for galaxy classification, and interdisciplinary collaborations. At institutions like the Aryabhatta Research Institute of Observational Sciences (ARIES) near New Delhi or the Physical Research Laboratory (PRL) in Ahmedabad—which maintains strong New Delhi ties—researchers analyze data from India's own space telescopes like AstroSat. This dissertation highlights how Indian astronomers in New Delhi are increasingly involved in policy-making: advising on satellite-based Earth observation for agriculture, disaster management, and urban planning. For instance, the National Remote Sensing Centre (NRSC) in Hyderabad works closely with New Delhi-based ministries to deploy astronomical tools for monitoring crop yields across India's agricultural heartlands.</w:t>
      </w:r>
    </w:p>
    <w:bookmarkEnd w:id="22"/>
    <w:bookmarkStart w:id="23" w:name="Xaa744eaddf66a7477ad7956d65fc90b98e03b47"/>
    <w:p>
      <w:pPr>
        <w:pStyle w:val="Heading2"/>
      </w:pPr>
      <w:r>
        <w:t xml:space="preserve">Challenges Unique to Astronomers in India New Delhi</w:t>
      </w:r>
    </w:p>
    <w:p>
      <w:pPr>
        <w:pStyle w:val="FirstParagraph"/>
      </w:pPr>
      <w:r>
        <w:t xml:space="preserve">The dissertation identifies three key challenges facing astronomers operating from New Delhi. First, light pollution in the capital hinders ground-based optical astronomy, necessitating reliance on space-based instruments and remote observatories. Second, bureaucratic hurdles sometimes delay funding for observational projects despite India's growing investment in space science—such as the recent ₹800 crore allocation for the Indian Space Science Data Centre (ISSDC) in New Delhi. Third, while India has produced world-class astronomers like Nobel laureate Subrahmanyan Chandrasekhar (though based outside New Delhi), there remains a need to elevate local talent within the capital's ecosystem. This dissertation contends that fostering partnerships between institutions like the Indian Academy of Sciences (IASc) in New Delhi and international observatories could mitigate these challenges, creating a more sustainable research environment for future astronomers.</w:t>
      </w:r>
    </w:p>
    <w:bookmarkEnd w:id="23"/>
    <w:bookmarkStart w:id="24" w:name="X017d25e4accdaac7c5e41511fe9b243f30bc5b4"/>
    <w:p>
      <w:pPr>
        <w:pStyle w:val="Heading2"/>
      </w:pPr>
      <w:r>
        <w:t xml:space="preserve">Case Study: Dr. Ananya Sharma’s Work in New Delhi</w:t>
      </w:r>
    </w:p>
    <w:p>
      <w:pPr>
        <w:pStyle w:val="FirstParagraph"/>
      </w:pPr>
      <w:r>
        <w:t xml:space="preserve">To illustrate this dynamic, consider the case study of Dr. Ananya Sharma, an astronomer at the Inter-University Centre for Astronomy and Astrophysics (IUCAA), with key operational ties to New Delhi's National Science Foundation. Her dissertation research on gravitational waves was supported by ISRO's resources and processed through New Delhi-based supercomputing facilities. Working within India New Delhi, she coordinated with scientists from the Tata Institute of Fundamental Research (TIFR) in Mumbai and the Indian Institute of Science (IISc) in Bengaluru—exemplifying how geography no longer limits collaborative astronomy. Crucially, her findings on black hole mergers directly informed a new ISRO satellite project focused on cosmic event monitoring, demonstrating how an astronomer's work from New Delhi translates to tangible national scientific infrastructure.</w:t>
      </w:r>
    </w:p>
    <w:bookmarkEnd w:id="24"/>
    <w:bookmarkStart w:id="25" w:name="opportunities-for-growth"/>
    <w:p>
      <w:pPr>
        <w:pStyle w:val="Heading2"/>
      </w:pPr>
      <w:r>
        <w:t xml:space="preserve">Opportunities for Growth</w:t>
      </w:r>
    </w:p>
    <w:p>
      <w:pPr>
        <w:pStyle w:val="FirstParagraph"/>
      </w:pPr>
      <w:r>
        <w:t xml:space="preserve">The dissertation concludes by outlining transformative opportunities. New Delhi's status as the political and academic capital positions it to lead India's 2030 vision for a unified space data platform. With initiatives like the National Centre for Space Studies (NCSS) emerging in New Delhi, astronomers now have unprecedented access to integrated datasets from Earth observation, planetary exploration, and astrophysical research. The establishment of the Indian Astronomical Observatory (IAO) at Hanle in Ladakh—though geographically distant—relies on New Delhi's central coordination for funding and policy alignment. This creates a unique ecosystem where an astronomer based in New Delhi can directly influence national space strategy while contributing to global projects like the Square Kilometre Array (SKA), which India joined as a full member in 2023.</w:t>
      </w:r>
    </w:p>
    <w:bookmarkEnd w:id="25"/>
    <w:bookmarkStart w:id="26" w:name="conclusion"/>
    <w:p>
      <w:pPr>
        <w:pStyle w:val="Heading2"/>
      </w:pPr>
      <w:r>
        <w:t xml:space="preserve">Conclusion</w:t>
      </w:r>
    </w:p>
    <w:p>
      <w:pPr>
        <w:pStyle w:val="FirstParagraph"/>
      </w:pPr>
      <w:r>
        <w:t xml:space="preserve">This dissertation affirms that the role of an astronomer in India New Delhi has evolved from solitary observation to strategic national contribution. From shaping satellite programs that monitor climate change across Indian villages to decoding cosmic phenomena using data centers in the capital, astronomers are integral to India's scientific sovereignty. The challenges of urban light pollution and bureaucratic inefficiency must be addressed through sustained investment—yet the opportunities are immense. As New Delhi becomes home to India's first Space Data Hub, this dissertation urges policymakers to recognize that every astronomer in our national capital is not just a researcher but a catalyst for technological self-reliance. In an era where space science drives economic and scientific advancement, India New Delhi stands at the forefront of a new astronomical renaissance—one where the astronomer's work transcends stargazing to illuminate the path for an entire nation.</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Astronomical Research in India New Delhi</dc:title>
  <dc:creator/>
  <dc:language>en</dc:language>
  <cp:keywords/>
  <dcterms:created xsi:type="dcterms:W3CDTF">2025-12-12T01:38:06Z</dcterms:created>
  <dcterms:modified xsi:type="dcterms:W3CDTF">2025-12-12T01:38:06Z</dcterms:modified>
</cp:coreProperties>
</file>

<file path=docProps/custom.xml><?xml version="1.0" encoding="utf-8"?>
<Properties xmlns="http://schemas.openxmlformats.org/officeDocument/2006/custom-properties" xmlns:vt="http://schemas.openxmlformats.org/officeDocument/2006/docPropsVTypes"/>
</file>