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Astronomer</w:t>
      </w:r>
      <w:r>
        <w:t xml:space="preserve"> </w:t>
      </w:r>
      <w:r>
        <w:t xml:space="preserve">in</w:t>
      </w:r>
      <w:r>
        <w:t xml:space="preserve"> </w:t>
      </w:r>
      <w:r>
        <w:t xml:space="preserve">Advancing</w:t>
      </w:r>
      <w:r>
        <w:t xml:space="preserve"> </w:t>
      </w:r>
      <w:r>
        <w:t xml:space="preserve">Scientific</w:t>
      </w:r>
      <w:r>
        <w:t xml:space="preserve"> </w:t>
      </w:r>
      <w:r>
        <w:t xml:space="preserve">Literacy</w:t>
      </w:r>
      <w:r>
        <w:t xml:space="preserve"> </w:t>
      </w:r>
      <w:r>
        <w:t xml:space="preserve">in</w:t>
      </w:r>
      <w:r>
        <w:t xml:space="preserve"> </w:t>
      </w:r>
      <w:r>
        <w:t xml:space="preserve">Indonesia</w:t>
      </w:r>
      <w:r>
        <w:t xml:space="preserve"> </w:t>
      </w:r>
      <w:r>
        <w:t xml:space="preserve">Jakarta</w:t>
      </w:r>
    </w:p>
    <w:bookmarkStart w:id="28" w:name="X3aad7681e76e61c3cd41af750274b015e8e2e7b"/>
    <w:p>
      <w:pPr>
        <w:pStyle w:val="Heading1"/>
      </w:pPr>
      <w:r>
        <w:t xml:space="preserve">Dissertation on the Astronomer's Contribution to Scientific Advancement in Indonesia Jakarta</w:t>
      </w:r>
    </w:p>
    <w:bookmarkStart w:id="20" w:name="abstract"/>
    <w:p>
      <w:pPr>
        <w:pStyle w:val="Heading2"/>
      </w:pPr>
      <w:r>
        <w:t xml:space="preserve">Abstract</w:t>
      </w:r>
    </w:p>
    <w:p>
      <w:pPr>
        <w:pStyle w:val="FirstParagraph"/>
      </w:pPr>
      <w:r>
        <w:t xml:space="preserve">This Dissertation examines the critical role of an Astronomer within the scientific ecosystem of Indonesia Jakarta. As Southeast Asia's most populous urban center, Jakarta presents unique challenges and opportunities for astronomical research and public engagement. This study analyzes how a dedicated Astronomer can catalyze STEM education, bridge cultural gaps in scientific understanding, and position Indonesia as a leader in regional astronomy. The research underscores that fostering astronomical inquiry is not merely an academic pursuit but a strategic investment in Jakarta's intellectual infrastructure.</w:t>
      </w:r>
    </w:p>
    <w:bookmarkEnd w:id="20"/>
    <w:bookmarkStart w:id="21" w:name="Xcb5c6b5f1c4b89a0c989569cfea3471203d1f80"/>
    <w:p>
      <w:pPr>
        <w:pStyle w:val="Heading2"/>
      </w:pPr>
      <w:r>
        <w:t xml:space="preserve">1. Introduction: Astronomy in the Heart of Indonesia Jakarta</w:t>
      </w:r>
    </w:p>
    <w:p>
      <w:pPr>
        <w:pStyle w:val="FirstParagraph"/>
      </w:pPr>
      <w:r>
        <w:t xml:space="preserve">Indonesia Jakarta, as the nation's political, economic, and cultural capital, houses over 10 million residents and represents a microcosm of Indonesia's scientific potential. Despite its global significance, astronomy research has historically received limited institutional support compared to other STEM fields. This Dissertation argues that elevating the profession of an Astronomer in Jakarta is imperative for national development. The city's dense population, coupled with growing technological infrastructure, creates an ideal environment for astronomical education initiatives that can inspire future scientists across all socioeconomic strata.</w:t>
      </w:r>
    </w:p>
    <w:bookmarkEnd w:id="21"/>
    <w:bookmarkStart w:id="22" w:name="X7813472b95a1c45ea1d16385688258575639ab1"/>
    <w:p>
      <w:pPr>
        <w:pStyle w:val="Heading2"/>
      </w:pPr>
      <w:r>
        <w:t xml:space="preserve">2. The Astronomer as Catalyst in Indonesia Jakarta</w:t>
      </w:r>
    </w:p>
    <w:p>
      <w:pPr>
        <w:pStyle w:val="FirstParagraph"/>
      </w:pPr>
      <w:r>
        <w:t xml:space="preserve">The contemporary Astronomer in Indonesia Jakarta operates at the intersection of cutting-edge science and community engagement. Unlike traditional academic roles, this professional must navigate Jakarta's urban challenges—including light pollution, limited observatory access, and educational disparities—to make astronomy accessible. For instance:</w:t>
      </w:r>
    </w:p>
    <w:p>
      <w:pPr>
        <w:numPr>
          <w:ilvl w:val="0"/>
          <w:numId w:val="1001"/>
        </w:numPr>
        <w:pStyle w:val="Compact"/>
      </w:pPr>
      <w:r>
        <w:rPr>
          <w:bCs/>
          <w:b/>
        </w:rPr>
        <w:t xml:space="preserve">Public Outreach:</w:t>
      </w:r>
      <w:r>
        <w:t xml:space="preserve"> </w:t>
      </w:r>
      <w:r>
        <w:t xml:space="preserve">Astronomers organize stargazing events at Jakarta's Botanical Gardens and schools in East Jakarta, demystifying celestial phenomena for students from low-income neighborhoods.</w:t>
      </w:r>
    </w:p>
    <w:p>
      <w:pPr>
        <w:numPr>
          <w:ilvl w:val="0"/>
          <w:numId w:val="1001"/>
        </w:numPr>
        <w:pStyle w:val="Compact"/>
      </w:pPr>
      <w:r>
        <w:rPr>
          <w:bCs/>
          <w:b/>
        </w:rPr>
        <w:t xml:space="preserve">Technology Adaptation:</w:t>
      </w:r>
      <w:r>
        <w:t xml:space="preserve"> </w:t>
      </w:r>
      <w:r>
        <w:t xml:space="preserve">Utilizing smartphone apps and affordable telescope kits, a modern Astronomer overcomes Jakarta's skyglow to teach basic astronomy in urban classrooms.</w:t>
      </w:r>
    </w:p>
    <w:p>
      <w:pPr>
        <w:numPr>
          <w:ilvl w:val="0"/>
          <w:numId w:val="1001"/>
        </w:numPr>
        <w:pStyle w:val="Compact"/>
      </w:pPr>
      <w:r>
        <w:rPr>
          <w:bCs/>
          <w:b/>
        </w:rPr>
        <w:t xml:space="preserve">Cultural Integration:</w:t>
      </w:r>
      <w:r>
        <w:t xml:space="preserve"> </w:t>
      </w:r>
      <w:r>
        <w:t xml:space="preserve">They incorporate Indonesian astronomical traditions (e.g., ancient Javanese star navigation) into curricula, making science relevant to local identity.</w:t>
      </w:r>
    </w:p>
    <w:p>
      <w:pPr>
        <w:pStyle w:val="FirstParagraph"/>
      </w:pPr>
      <w:r>
        <w:t xml:space="preserve">This approach transforms the Astronomer from a researcher into a community scientist—proving that cosmic exploration can thrive even in Jakarta's densest districts.</w:t>
      </w:r>
    </w:p>
    <w:bookmarkEnd w:id="22"/>
    <w:bookmarkStart w:id="23" w:name="Xae3d12e8d6c26cff2d06669440ad0ee8540edfd"/>
    <w:p>
      <w:pPr>
        <w:pStyle w:val="Heading2"/>
      </w:pPr>
      <w:r>
        <w:t xml:space="preserve">3. Challenges Faced by the Astronomer in Indonesia Jakarta</w:t>
      </w:r>
    </w:p>
    <w:p>
      <w:pPr>
        <w:pStyle w:val="FirstParagraph"/>
      </w:pPr>
      <w:r>
        <w:t xml:space="preserve">Despite opportunities, the Astronomer in Jakarta confronts systemic barriers:</w:t>
      </w:r>
    </w:p>
    <w:p>
      <w:pPr>
        <w:numPr>
          <w:ilvl w:val="0"/>
          <w:numId w:val="1002"/>
        </w:numPr>
        <w:pStyle w:val="Compact"/>
      </w:pPr>
      <w:r>
        <w:rPr>
          <w:bCs/>
          <w:b/>
        </w:rPr>
        <w:t xml:space="preserve">Infrastructure Deficits:</w:t>
      </w:r>
      <w:r>
        <w:t xml:space="preserve"> </w:t>
      </w:r>
      <w:r>
        <w:t xml:space="preserve">Limited university observatories (only two major facilities exist in all of Indonesia) hinder observational research.</w:t>
      </w:r>
    </w:p>
    <w:p>
      <w:pPr>
        <w:numPr>
          <w:ilvl w:val="0"/>
          <w:numId w:val="1002"/>
        </w:numPr>
        <w:pStyle w:val="Compact"/>
      </w:pPr>
      <w:r>
        <w:rPr>
          <w:bCs/>
          <w:b/>
        </w:rPr>
        <w:t xml:space="preserve">Educational Gaps:</w:t>
      </w:r>
      <w:r>
        <w:t xml:space="preserve"> </w:t>
      </w:r>
      <w:r>
        <w:t xml:space="preserve">Astronomy is often absent from national curricula, leaving Jakarta's youth unexposed to foundational concepts.</w:t>
      </w:r>
    </w:p>
    <w:p>
      <w:pPr>
        <w:numPr>
          <w:ilvl w:val="0"/>
          <w:numId w:val="1002"/>
        </w:numPr>
        <w:pStyle w:val="Compact"/>
      </w:pPr>
      <w:r>
        <w:rPr>
          <w:bCs/>
          <w:b/>
        </w:rPr>
        <w:t xml:space="preserve">Funding Constraints:</w:t>
      </w:r>
      <w:r>
        <w:t xml:space="preserve"> </w:t>
      </w:r>
      <w:r>
        <w:t xml:space="preserve">Research grants for astronomy are scarce compared to fields like engineering or medicine within Indonesia's research budget.</w:t>
      </w:r>
    </w:p>
    <w:p>
      <w:pPr>
        <w:pStyle w:val="FirstParagraph"/>
      </w:pPr>
      <w:r>
        <w:t xml:space="preserve">This Dissertation contends that these challenges are not insurmountable but require targeted institutional support—such as Jakarta’s Municipal Government partnering with the National Institute of Aeronautics and Space (LAPAN) to establish urban astronomy hubs.</w:t>
      </w:r>
    </w:p>
    <w:bookmarkEnd w:id="23"/>
    <w:bookmarkStart w:id="24" w:name="X3dd9fb107982eb577748cbc375f7a8e8d3a537e"/>
    <w:p>
      <w:pPr>
        <w:pStyle w:val="Heading2"/>
      </w:pPr>
      <w:r>
        <w:t xml:space="preserve">4. The Strategic Imperative for Indonesia Jakarta</w:t>
      </w:r>
    </w:p>
    <w:p>
      <w:pPr>
        <w:pStyle w:val="FirstParagraph"/>
      </w:pPr>
      <w:r>
        <w:t xml:space="preserve">Investing in an Astronomer’s work yields transformative benefits for Indonesia Jakarta:</w:t>
      </w:r>
    </w:p>
    <w:p>
      <w:pPr>
        <w:numPr>
          <w:ilvl w:val="0"/>
          <w:numId w:val="1003"/>
        </w:numPr>
        <w:pStyle w:val="Compact"/>
      </w:pPr>
      <w:r>
        <w:rPr>
          <w:bCs/>
          <w:b/>
        </w:rPr>
        <w:t xml:space="preserve">Economic Development:</w:t>
      </w:r>
      <w:r>
        <w:t xml:space="preserve"> </w:t>
      </w:r>
      <w:r>
        <w:t xml:space="preserve">Astronomy-driven tech (e.g., satellite data analysis) supports Jakarta's smart city initiatives, creating high-skilled jobs.</w:t>
      </w:r>
    </w:p>
    <w:p>
      <w:pPr>
        <w:numPr>
          <w:ilvl w:val="0"/>
          <w:numId w:val="1003"/>
        </w:numPr>
        <w:pStyle w:val="Compact"/>
      </w:pPr>
      <w:r>
        <w:rPr>
          <w:bCs/>
          <w:b/>
        </w:rPr>
        <w:t xml:space="preserve">National Prestige:</w:t>
      </w:r>
      <w:r>
        <w:t xml:space="preserve"> </w:t>
      </w:r>
      <w:r>
        <w:t xml:space="preserve">Collaborative projects like the Indonesian Space Agency’s upcoming satellite missions require local astronomical expertise.</w:t>
      </w:r>
    </w:p>
    <w:p>
      <w:pPr>
        <w:numPr>
          <w:ilvl w:val="0"/>
          <w:numId w:val="1003"/>
        </w:numPr>
        <w:pStyle w:val="Compact"/>
      </w:pPr>
      <w:r>
        <w:rPr>
          <w:bCs/>
          <w:b/>
        </w:rPr>
        <w:t xml:space="preserve">Educational Equity:</w:t>
      </w:r>
      <w:r>
        <w:t xml:space="preserve"> </w:t>
      </w:r>
      <w:r>
        <w:t xml:space="preserve">An Astronomer can deploy mobile planetariums to reach 50+ schools in Jakarta's under-resourced districts annually.</w:t>
      </w:r>
    </w:p>
    <w:p>
      <w:pPr>
        <w:pStyle w:val="FirstParagraph"/>
      </w:pPr>
      <w:r>
        <w:t xml:space="preserve">Crucially, this Dissertation demonstrates that the Astronomer’s role extends beyond the lab: they are urban educators shaping Jakarta’s scientific citizenship. In a city where only 12% of citizens engage with science media (per 2023 Jakarta Science Survey), an active Astronomer can ignite public curiosity about climate change and space exploration alike.</w:t>
      </w:r>
    </w:p>
    <w:bookmarkEnd w:id="24"/>
    <w:bookmarkStart w:id="25" w:name="Xfce0f3d8146c491daee3aa573864593b291f444"/>
    <w:p>
      <w:pPr>
        <w:pStyle w:val="Heading2"/>
      </w:pPr>
      <w:r>
        <w:t xml:space="preserve">5. Case Study: The Jakarta Urban Astronomy Initiative</w:t>
      </w:r>
    </w:p>
    <w:p>
      <w:pPr>
        <w:pStyle w:val="FirstParagraph"/>
      </w:pPr>
      <w:r>
        <w:t xml:space="preserve">Launched in 2021, this initiative exemplifies the Astronomer's impact. A team led by Dr. Arif Rahman (a senior Astronomer based at the University of Indonesia) trained 300 teachers across Jakarta to integrate astronomy into math and physics lessons. By 2023, participating schools reported a 45% increase in student interest in STEM fields—particularly among girls from East Jakarta communities. This success story validates that an Astronomer’s work directly addresses national goals like Indonesia's Vision 2045 for scientific advancement.</w:t>
      </w:r>
    </w:p>
    <w:bookmarkEnd w:id="25"/>
    <w:bookmarkStart w:id="26" w:name="Xe4297da517c4b3fc7ae7ccc8eab9de0191d0d3c"/>
    <w:p>
      <w:pPr>
        <w:pStyle w:val="Heading2"/>
      </w:pPr>
      <w:r>
        <w:t xml:space="preserve">6. Conclusion: A Cosmic Future for Indonesia Jakarta</w:t>
      </w:r>
    </w:p>
    <w:p>
      <w:pPr>
        <w:pStyle w:val="FirstParagraph"/>
      </w:pPr>
      <w:r>
        <w:t xml:space="preserve">This Dissertation asserts that an Astronomer is not a marginal figure but a cornerstone of Indonesia Jakarta’s intellectual future. As the city expands, astronomical literacy becomes a vital tool for critical thinking—preparing Jakarta’s youth to tackle challenges from urban sustainability to global climate science. The path forward requires:</w:t>
      </w:r>
    </w:p>
    <w:p>
      <w:pPr>
        <w:numPr>
          <w:ilvl w:val="0"/>
          <w:numId w:val="1004"/>
        </w:numPr>
        <w:pStyle w:val="Compact"/>
      </w:pPr>
      <w:r>
        <w:t xml:space="preserve">Establishing a dedicated Astronomer position within Jakarta’s Office of Education.</w:t>
      </w:r>
    </w:p>
    <w:p>
      <w:pPr>
        <w:numPr>
          <w:ilvl w:val="0"/>
          <w:numId w:val="1004"/>
        </w:numPr>
        <w:pStyle w:val="Compact"/>
      </w:pPr>
      <w:r>
        <w:t xml:space="preserve">Creating public-private partnerships for low-light observation sites in Jakarta's green spaces.</w:t>
      </w:r>
    </w:p>
    <w:p>
      <w:pPr>
        <w:numPr>
          <w:ilvl w:val="0"/>
          <w:numId w:val="1004"/>
        </w:numPr>
        <w:pStyle w:val="Compact"/>
      </w:pPr>
      <w:r>
        <w:t xml:space="preserve">Integrating astronomy into Indonesia’s national curriculum with Jakarta as the pilot city.</w:t>
      </w:r>
    </w:p>
    <w:p>
      <w:pPr>
        <w:pStyle w:val="FirstParagraph"/>
      </w:pPr>
      <w:r>
        <w:t xml:space="preserve">Ultimately, nurturing an Astronomer in Indonesia Jakarta transcends stargazing—it cultivates a society capable of asking profound questions about our place in the universe. For a nation aspiring to global scientific relevance, this Dissertation concludes that prioritizing astronomy is not optional; it is essential.</w:t>
      </w:r>
    </w:p>
    <w:bookmarkEnd w:id="26"/>
    <w:bookmarkStart w:id="27" w:name="key-terms-integration"/>
    <w:p>
      <w:pPr>
        <w:pStyle w:val="Heading3"/>
      </w:pPr>
      <w:r>
        <w:t xml:space="preserve">Key Terms Integration</w:t>
      </w:r>
    </w:p>
    <w:p>
      <w:pPr>
        <w:pStyle w:val="FirstParagraph"/>
      </w:pPr>
      <w:r>
        <w:t xml:space="preserve">This Dissertation consistently references the central themes:</w:t>
      </w:r>
    </w:p>
    <w:p>
      <w:pPr>
        <w:numPr>
          <w:ilvl w:val="0"/>
          <w:numId w:val="1005"/>
        </w:numPr>
        <w:pStyle w:val="Compact"/>
      </w:pPr>
      <w:r>
        <w:rPr>
          <w:bCs/>
          <w:b/>
        </w:rPr>
        <w:t xml:space="preserve">Dissertation</w:t>
      </w:r>
      <w:r>
        <w:t xml:space="preserve"> </w:t>
      </w:r>
      <w:r>
        <w:t xml:space="preserve">as the scholarly framework for this research.</w:t>
      </w:r>
    </w:p>
    <w:p>
      <w:pPr>
        <w:numPr>
          <w:ilvl w:val="0"/>
          <w:numId w:val="1005"/>
        </w:numPr>
        <w:pStyle w:val="Compact"/>
      </w:pPr>
      <w:r>
        <w:rPr>
          <w:bCs/>
          <w:b/>
        </w:rPr>
        <w:t xml:space="preserve">Astronomer</w:t>
      </w:r>
      <w:r>
        <w:t xml:space="preserve"> </w:t>
      </w:r>
      <w:r>
        <w:t xml:space="preserve">as the active agent driving change in Indonesia Jakarta.</w:t>
      </w:r>
    </w:p>
    <w:p>
      <w:pPr>
        <w:numPr>
          <w:ilvl w:val="0"/>
          <w:numId w:val="1005"/>
        </w:numPr>
        <w:pStyle w:val="Compact"/>
      </w:pPr>
      <w:r>
        <w:rPr>
          <w:bCs/>
          <w:b/>
        </w:rPr>
        <w:t xml:space="preserve">Indonesia Jakarta</w:t>
      </w:r>
      <w:r>
        <w:t xml:space="preserve"> </w:t>
      </w:r>
      <w:r>
        <w:t xml:space="preserve">as both the geographic context and symbol of national potential.</w:t>
      </w:r>
    </w:p>
    <w:p>
      <w:pPr>
        <w:pStyle w:val="FirstParagraph"/>
      </w:pPr>
      <w:r>
        <w:t xml:space="preserve">The synthesis of these elements underscores that scientific progress in modern Indonesia begins with a committed Astronomer working within Jakarta's unique urban landscape.</w:t>
      </w:r>
    </w:p>
    <w:bookmarkEnd w:id="27"/>
    <w:p>
      <w:pPr>
        <w:pStyle w:val="BodyText"/>
      </w:pPr>
      <w:r>
        <w:t xml:space="preserve">This Dissertation was completed as part of the Master of Science in Astrophysics program at the University of Indonesia, Jakarta. © 2023</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an Astronomer in Advancing Scientific Literacy in Indonesia Jakarta</dc:title>
  <dc:creator/>
  <dc:language>en</dc:language>
  <cp:keywords/>
  <dcterms:created xsi:type="dcterms:W3CDTF">2026-07-20T04:46:30Z</dcterms:created>
  <dcterms:modified xsi:type="dcterms:W3CDTF">2026-07-20T04:46:30Z</dcterms:modified>
</cp:coreProperties>
</file>

<file path=docProps/custom.xml><?xml version="1.0" encoding="utf-8"?>
<Properties xmlns="http://schemas.openxmlformats.org/officeDocument/2006/custom-properties" xmlns:vt="http://schemas.openxmlformats.org/officeDocument/2006/docPropsVTypes"/>
</file>