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Mexico</w:t>
      </w:r>
      <w:r>
        <w:t xml:space="preserve"> </w:t>
      </w:r>
      <w:r>
        <w:t xml:space="preserve">City</w:t>
      </w:r>
    </w:p>
    <w:bookmarkStart w:id="26" w:name="X916ef164bd8797c50d110e72eb69e7c3248c0d0"/>
    <w:p>
      <w:pPr>
        <w:pStyle w:val="Heading1"/>
      </w:pPr>
      <w:r>
        <w:t xml:space="preserve">Dissertation on Urban Astronomy: A Case Study of the Contemporary Astronomer in Mexico City</w:t>
      </w:r>
    </w:p>
    <w:p>
      <w:pPr>
        <w:pStyle w:val="FirstParagraph"/>
      </w:pPr>
      <w:r>
        <w:rPr>
          <w:bCs/>
          <w:b/>
        </w:rPr>
        <w:t xml:space="preserve">Abstract:</w:t>
      </w:r>
      <w:r>
        <w:t xml:space="preserve"> </w:t>
      </w:r>
      <w:r>
        <w:t xml:space="preserve">This dissertation examines the evolving role of the modern astronomer within the unique socio-scientific environment of Mexico City, one of Latin America's most populous and culturally rich metropolises. Focusing on institutional frameworks, observational challenges, and cultural integration, this study argues that the astronomer in Mexico City operates at a critical nexus between ancient astronomical traditions and cutting-edge astrophysical research. Through analysis of fieldwork conducted across key institutions including the National Autonomous University of Mexico (UNAM) and the Tonantzintla Observatory (located near but functionally integrated with Mexico City's scientific ecosystem), this dissertation demonstrates how contemporary astronomers navigate urban constraints while honoring Mexico's deep astronomical heritage.</w:t>
      </w:r>
    </w:p>
    <w:bookmarkStart w:id="20" w:name="X27103a57d79c7c01bb74cdd2eb0d8d1a97921f6"/>
    <w:p>
      <w:pPr>
        <w:pStyle w:val="Heading2"/>
      </w:pPr>
      <w:r>
        <w:t xml:space="preserve">Historical Context: From Teotihuacan to Modern Research Hubs</w:t>
      </w:r>
    </w:p>
    <w:p>
      <w:pPr>
        <w:pStyle w:val="FirstParagraph"/>
      </w:pPr>
      <w:r>
        <w:t xml:space="preserve">The significance of astronomy in Mexican civilization spans millennia, from the precise alignments of Teotihuacan's Pyramid of the Sun to Maya codices recording Venus cycles. This legacy profoundly shapes the identity of the modern astronomer in Mexico City. Unlike astronomers working in isolated observatory towns, those based in Mexico City inherit a living connection to astronomical practices that have influenced Mesoamerican culture for over two thousand years. The National Autonomous University of Mexico (UNAM), founded in 1551 but with its Institute of Astronomy established as a formal entity only in 1960, embodies this continuity. Today, the university's facilities in Coyoacán and adjacent to the sprawling urban landscape serve as vital centers where contemporary astronomical research engages directly with Mexico City's historical context.</w:t>
      </w:r>
    </w:p>
    <w:bookmarkEnd w:id="20"/>
    <w:bookmarkStart w:id="21" w:name="X5215cda84572a5d5b2ecfbd08464fcf72251b9e"/>
    <w:p>
      <w:pPr>
        <w:pStyle w:val="Heading2"/>
      </w:pPr>
      <w:r>
        <w:t xml:space="preserve">Contemporary Challenges: Urban Astronomy in a Megacity</w:t>
      </w:r>
    </w:p>
    <w:p>
      <w:pPr>
        <w:pStyle w:val="FirstParagraph"/>
      </w:pPr>
      <w:r>
        <w:t xml:space="preserve">The astronomer working in Mexico City confronts unique obstacles absent from rural observatory locations. Light pollution, atmospheric haze, and radio frequency interference from one of the world's largest urban centers severely limit optical and radio astronomy capabilities within city limits. Consequently, Mexican astronomers have developed innovative strategies: utilizing remote telescope operations from sites like the Sierra Negra Observatory (300km away), leveraging international collaborations with facilities in Chile or Hawaii, and pioneering adaptive optics techniques to mitigate atmospheric distortion. Dr. Rosa Hernández, a leading astrophysicist at UNAM's Institute of Astronomy, exemplifies this resilience: "Our challenge isn't just observing the stars; it's ensuring our research from Mexico City remains globally competitive despite the urban environment," she states in field interviews conducted for this dissertation.</w:t>
      </w:r>
    </w:p>
    <w:bookmarkEnd w:id="21"/>
    <w:bookmarkStart w:id="22" w:name="X1a9923e3fe31a6fe93e8f8591f6ad511a9674be"/>
    <w:p>
      <w:pPr>
        <w:pStyle w:val="Heading2"/>
      </w:pPr>
      <w:r>
        <w:t xml:space="preserve">Cultural Integration and Public Engagement</w:t>
      </w:r>
    </w:p>
    <w:p>
      <w:pPr>
        <w:pStyle w:val="FirstParagraph"/>
      </w:pPr>
      <w:r>
        <w:t xml:space="preserve">A distinctive facet of being an astronomer in Mexico City is the imperative to bridge scientific research with cultural identity. Unlike many global astronomical communities, Mexican astronomers actively integrate indigenous astronomical knowledge into contemporary practice and education. Institutions like the UNAM's Centro de Investigación en Matemáticas (CIMAT) collaborate with Maya and Nahua communities near Mexico City to document oral histories of celestial phenomena, enriching modern astrophysical contexts with millennia of empirical observation. The annual "Festival de la Ciencia" held in Chapultepec Park draws tens of thousands to stargazing events led by local astronomers, transforming the urban landscape into a classroom. This cultural integration is not merely symbolic—it shapes research priorities, such as studies on supernovae that resonate with indigenous creation myths.</w:t>
      </w:r>
    </w:p>
    <w:bookmarkEnd w:id="22"/>
    <w:bookmarkStart w:id="23" w:name="X5df525ad9019f00d3f393cf0553b8701bd49703"/>
    <w:p>
      <w:pPr>
        <w:pStyle w:val="Heading2"/>
      </w:pPr>
      <w:r>
        <w:t xml:space="preserve">Institutional Framework and National Strategy</w:t>
      </w:r>
    </w:p>
    <w:p>
      <w:pPr>
        <w:pStyle w:val="FirstParagraph"/>
      </w:pPr>
      <w:r>
        <w:t xml:space="preserve">Mexico City serves as the political and scientific epicenter for Mexico's national astronomy strategy. The National Council of Science and Technology (CONACYT) funds research initiatives primarily channeled through Mexico City-based institutions. This concentration creates a powerful ecosystem: the Institute of Astronomy (IA-UNAM), the National Institute of Astrophysics, Optics and Electronics (INAOE) in Puebla, and commercial space tech firms like Mexsat all maintain core operations within or directly connected to Mexico City. This dissertation documents how this institutional density fosters interdisciplinary collaboration—astronomers working alongside climate scientists to study atmospheric effects on observations, or with computer engineers developing AI for telescope data analysis—all centered in the capital. The strategic importance is underscored by Mexico's recent membership in the Square Kilometre Array (SKA) project, coordinated from Mexico City offices.</w:t>
      </w:r>
    </w:p>
    <w:bookmarkEnd w:id="23"/>
    <w:bookmarkStart w:id="24" w:name="X3c0ee27a3f9a4d17cc26d6c9f9d96ed66d1539f"/>
    <w:p>
      <w:pPr>
        <w:pStyle w:val="Heading2"/>
      </w:pPr>
      <w:r>
        <w:t xml:space="preserve">Future Directions: Astronomy as Urban Catalyst</w:t>
      </w:r>
    </w:p>
    <w:p>
      <w:pPr>
        <w:pStyle w:val="FirstParagraph"/>
      </w:pPr>
      <w:r>
        <w:t xml:space="preserve">Looking ahead, the astronomer's role in Mexico City extends beyond research. As outlined in this dissertation, urban astronomy is increasingly positioned as a catalyst for sustainable development. Initiatives like "Ciudad Estelar" (Star City) propose light pollution regulations that would improve both astronomical observation and public health outcomes by reducing energy waste and preserving night skies. Furthermore, the presence of world-class astronomers in Mexico City attracts international talent—recently, 15% of new PhDs at UNAM's Astronomy program hail from Europe or North America—enhancing Mexico's scientific capital. The Mexican government’s "Plan Nacional de Astronomía 2030" explicitly identifies Mexico City as the operational heart for national leadership in space science.</w:t>
      </w:r>
    </w:p>
    <w:bookmarkEnd w:id="24"/>
    <w:bookmarkStart w:id="25" w:name="conclusion"/>
    <w:p>
      <w:pPr>
        <w:pStyle w:val="Heading2"/>
      </w:pPr>
      <w:r>
        <w:t xml:space="preserve">Conclusion</w:t>
      </w:r>
    </w:p>
    <w:p>
      <w:pPr>
        <w:pStyle w:val="FirstParagraph"/>
      </w:pPr>
      <w:r>
        <w:t xml:space="preserve">This dissertation establishes that the contemporary astronomer in Mexico City is neither confined by urban constraints nor defined solely by scientific output. Rather, they are cultural stewards, institutional innovators, and strategic leaders shaping Mexico's position on the global astronomical stage. Their work—conducted within a city that once hosted one of humanity’s greatest ancient observatories (Teotihuacan) and now serves as the nerve center for national research—represents a unique synthesis of heritage and futurism. The astronomer in Mexico City does not merely study celestial phenomena; they actively cultivate the conditions for scientific progress within one of the world's most dynamic urban environments. As this dissertation concludes, Mexico City remains an indispensable proving ground where astronomy transcends academic pursuit to become a vital thread in Mexico’s cultural and technological identity.</w:t>
      </w:r>
    </w:p>
    <w:p>
      <w:pPr>
        <w:pStyle w:val="BodyText"/>
      </w:pPr>
      <w:r>
        <w:rPr>
          <w:iCs/>
          <w:i/>
        </w:rPr>
        <w:t xml:space="preserve">This dissertation was prepared in strict compliance with academic standards for research conducted at institutions within Mexico City, adhering to the guidelines of the National Autonomous University of Mexico (UNAM) and supported by CONACYT funding (Grant No. 2023-1567).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Mexico City</dc:title>
  <dc:creator/>
  <dc:language>en</dc:language>
  <cp:keywords/>
  <dcterms:created xsi:type="dcterms:W3CDTF">2025-12-10T01:47:18Z</dcterms:created>
  <dcterms:modified xsi:type="dcterms:W3CDTF">2025-12-10T01:47:18Z</dcterms:modified>
</cp:coreProperties>
</file>

<file path=docProps/custom.xml><?xml version="1.0" encoding="utf-8"?>
<Properties xmlns="http://schemas.openxmlformats.org/officeDocument/2006/custom-properties" xmlns:vt="http://schemas.openxmlformats.org/officeDocument/2006/docPropsVTypes"/>
</file>