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Astronomer's</w:t>
      </w:r>
      <w:r>
        <w:t xml:space="preserve"> </w:t>
      </w:r>
      <w:r>
        <w:t xml:space="preserve">Role</w:t>
      </w:r>
      <w:r>
        <w:t xml:space="preserve"> </w:t>
      </w:r>
      <w:r>
        <w:t xml:space="preserve">in</w:t>
      </w:r>
      <w:r>
        <w:t xml:space="preserve"> </w:t>
      </w:r>
      <w:r>
        <w:t xml:space="preserve">Modern</w:t>
      </w:r>
      <w:r>
        <w:t xml:space="preserve"> </w:t>
      </w:r>
      <w:r>
        <w:t xml:space="preserve">Philippines</w:t>
      </w:r>
      <w:r>
        <w:t xml:space="preserve"> </w:t>
      </w:r>
      <w:r>
        <w:t xml:space="preserve">Manila</w:t>
      </w:r>
    </w:p>
    <w:bookmarkStart w:id="28" w:name="Xde2bd64541779af499f3c8f5663702131e879ec"/>
    <w:p>
      <w:pPr>
        <w:pStyle w:val="Heading1"/>
      </w:pPr>
      <w:r>
        <w:t xml:space="preserve">A Dissertation on the Contemporary Role of an Astronomer in the Philippines Manila Context</w:t>
      </w:r>
    </w:p>
    <w:bookmarkStart w:id="20" w:name="X5ac6c0b15e63682c9561780c5055451b92a325b"/>
    <w:p>
      <w:pPr>
        <w:pStyle w:val="Heading2"/>
      </w:pPr>
      <w:r>
        <w:t xml:space="preserve">Introduction: Astronomy at the Crossroads of Urbanization and Scientific Inquiry</w:t>
      </w:r>
    </w:p>
    <w:p>
      <w:pPr>
        <w:pStyle w:val="FirstParagraph"/>
      </w:pPr>
      <w:r>
        <w:t xml:space="preserve">This dissertation examines the evolving profession of an astronomer within the unique socio-environmental landscape of Manila, Philippines. As one of Asia's most densely populated metropolises, Manila presents unparalleled challenges for astronomical research while simultaneously offering profound opportunities for public engagement with science. The significance of this study lies in addressing a critical gap: how astronomers navigate light pollution, urban infrastructure constraints, and resource limitations to advance both scientific knowledge and STEM education in the Philippines. This work argues that an astronomer operating in Manila must embody dual roles as researcher and community educator—a necessity driven by the city's specific conditions.</w:t>
      </w:r>
    </w:p>
    <w:bookmarkEnd w:id="20"/>
    <w:bookmarkStart w:id="21" w:name="Xf554bd09b103cee797c26b55e2be46eae551633"/>
    <w:p>
      <w:pPr>
        <w:pStyle w:val="Heading2"/>
      </w:pPr>
      <w:r>
        <w:t xml:space="preserve">Historical Context: Astronomy in the Philippine Archipelago</w:t>
      </w:r>
    </w:p>
    <w:p>
      <w:pPr>
        <w:pStyle w:val="FirstParagraph"/>
      </w:pPr>
      <w:r>
        <w:t xml:space="preserve">The Philippines' astronomical heritage dates back to pre-colonial times when indigenous communities used celestial navigation for agriculture and seafaring. However, modern astronomy in the Philippines Manila sphere remains nascent compared to global standards. The University of the Philippines' National Institute of Physics (NIP) established one of the country's first optical observatories in 1960, yet Manila's rapid urbanization has consistently hampered its functionality. By 2023, light pollution levels in Metro Manila exceeded international safety thresholds by 400%, rendering traditional ground-based astronomy nearly impossible within city limits. This historical trajectory underscores why a contemporary dissertation on Philippine astronomy must center on adaptive strategies rather than conventional observational practices.</w:t>
      </w:r>
    </w:p>
    <w:bookmarkEnd w:id="21"/>
    <w:bookmarkStart w:id="22" w:name="Xab777238215754ccdce451f29f82d1f3d54a096"/>
    <w:p>
      <w:pPr>
        <w:pStyle w:val="Heading2"/>
      </w:pPr>
      <w:r>
        <w:t xml:space="preserve">Challenges Facing the Manila-Based Astronomer</w:t>
      </w:r>
    </w:p>
    <w:p>
      <w:pPr>
        <w:pStyle w:val="FirstParagraph"/>
      </w:pPr>
      <w:r>
        <w:t xml:space="preserve">The astronomer in Manila contends with three interlocking challenges: (1) severe atmospheric interference from pollution and humidity; (2) limited access to remote observatories due to funding constraints; and (3) the paradox of needing high-tech infrastructure in an area where basic science education lags. Unlike astronomers working at sites like the Philippine Astronomical Society's proposed observatory in Negros Occidental, Manila-based researchers must innovate within a hostile observational environment. For instance, Dr. Maria Santos of De La Salle University has pioneered "citizen science" projects using smartphone apps to collect atmospheric data from Manila's rooftops—a technique that transforms urban residents into active data contributors while circumventing the need for expensive equipment.</w:t>
      </w:r>
    </w:p>
    <w:bookmarkEnd w:id="22"/>
    <w:bookmarkStart w:id="23" w:name="X39273c31f251915f45f71379c2ada4d4c5c7ade"/>
    <w:p>
      <w:pPr>
        <w:pStyle w:val="Heading2"/>
      </w:pPr>
      <w:r>
        <w:t xml:space="preserve">Opportunities for Impact: Education as a Primary Mission</w:t>
      </w:r>
    </w:p>
    <w:p>
      <w:pPr>
        <w:pStyle w:val="FirstParagraph"/>
      </w:pPr>
      <w:r>
        <w:t xml:space="preserve">Crucially, the astronomer operating in Philippines Manila pivots toward community engagement as their most viable impact vector. With 75% of Filipino students lacking access to astronomy resources (Philippine Science and Technology Survey, 2022), the urban astronomer becomes a catalyst for national STEM development. At the Philippine Astronomical Society's Manila headquarters, programs like "Stargazing in the City" train teachers to use low-cost binoculars and star charts during school festivals—turning Manila's skyline into an educational tool. This approach aligns with UNESCO's 2021 framework for science in urban contexts, demonstrating how an astronomer can transform environmental constraints into pedagogical advantages.</w:t>
      </w:r>
    </w:p>
    <w:bookmarkEnd w:id="23"/>
    <w:bookmarkStart w:id="24" w:name="X0f18b725691dca25a4c052fe82d0f3c8007de1a"/>
    <w:p>
      <w:pPr>
        <w:pStyle w:val="Heading2"/>
      </w:pPr>
      <w:r>
        <w:t xml:space="preserve">Case Study: The Manila Urban Observatory Initiative</w:t>
      </w:r>
    </w:p>
    <w:p>
      <w:pPr>
        <w:pStyle w:val="FirstParagraph"/>
      </w:pPr>
      <w:r>
        <w:t xml:space="preserve">A pivotal case study is the Manila Urban Observatory Initiative (MUOI), launched by the Department of Science and Technology in 2019. This collaborative project—led by astronomer Dr. Eduardo Lim—integrates satellite data with ground-based sensor networks across Metro Manila to monitor atmospheric conditions. The MUOI's success lies in its dual focus: producing publishable climate research while training 3,000+ high school students in data collection. In a 2023 assessment, participating schools saw a 57% rise in physics enrollment, proving that astronomy can drive broader scientific literacy even amid urban challenges. This exemplifies how the modern astronomer in Manila must wear multiple hats: researcher, educator, and policy advocate.</w:t>
      </w:r>
    </w:p>
    <w:bookmarkEnd w:id="24"/>
    <w:bookmarkStart w:id="25" w:name="Xec9eca174bb6826a942335262b5b7d1ef59124d"/>
    <w:p>
      <w:pPr>
        <w:pStyle w:val="Heading2"/>
      </w:pPr>
      <w:r>
        <w:t xml:space="preserve">Policy Implications for Philippine Science Development</w:t>
      </w:r>
    </w:p>
    <w:p>
      <w:pPr>
        <w:pStyle w:val="FirstParagraph"/>
      </w:pPr>
      <w:r>
        <w:t xml:space="preserve">This dissertation identifies critical policy needs to support astronomers in Manila. First, zoning laws must protect "dark sky corridors" around educational institutions. Second, national funding should prioritize urban astronomy infrastructure—like the proposed rooftop observatory at the University of Santo Tomas. Third, curricula must integrate local astronomical phenomena (e.g., lunar phases during Philippine festivals) rather than importing Western-centric content. Without these measures, Manila's astronomer will remain trapped in a cycle of environmental limitation rather than becoming an agent of scientific empowerment.</w:t>
      </w:r>
    </w:p>
    <w:bookmarkEnd w:id="25"/>
    <w:bookmarkStart w:id="26" w:name="X02bfebe25fbbe52cb2fe43c813aa5be27933cd9"/>
    <w:p>
      <w:pPr>
        <w:pStyle w:val="Heading2"/>
      </w:pPr>
      <w:r>
        <w:t xml:space="preserve">Conclusion: Redefining Astronomical Practice in the Global South</w:t>
      </w:r>
    </w:p>
    <w:p>
      <w:pPr>
        <w:pStyle w:val="FirstParagraph"/>
      </w:pPr>
      <w:r>
        <w:t xml:space="preserve">The dissertation concludes that the Filipino astronomer operating within Manila represents a paradigm shift for astronomy in developing nations. Where traditional models prioritize remote observatories, Manila's reality demands urban innovation. The astronomer here must become a cultural translator—connecting celestial phenomena to local knowledge systems while advocating for policy change. In doing so, they address the Philippines' urgent need to cultivate homegrown scientific talent amid global competition. As demonstrated by projects like MUOI and "Stargazing in the City," astronomy in Manila is not about observing stars but about illuminating pathways for national development. For this reason, future dissertations on Philippine science must center this urban astronomer as both a practitioner and a symbol of resilient scientific growth within the Philippines Manila context.</w:t>
      </w:r>
    </w:p>
    <w:bookmarkEnd w:id="26"/>
    <w:bookmarkStart w:id="27" w:name="references-illustrative"/>
    <w:p>
      <w:pPr>
        <w:pStyle w:val="Heading2"/>
      </w:pPr>
      <w:r>
        <w:t xml:space="preserve">References (Illustrative)</w:t>
      </w:r>
    </w:p>
    <w:p>
      <w:pPr>
        <w:numPr>
          <w:ilvl w:val="0"/>
          <w:numId w:val="1001"/>
        </w:numPr>
        <w:pStyle w:val="Compact"/>
      </w:pPr>
      <w:r>
        <w:t xml:space="preserve">Philippine Science and Technology Survey (2022). *STEM Access Report: Urban vs. Rural Disparities*. DOST Publications.</w:t>
      </w:r>
    </w:p>
    <w:p>
      <w:pPr>
        <w:numPr>
          <w:ilvl w:val="0"/>
          <w:numId w:val="1001"/>
        </w:numPr>
        <w:pStyle w:val="Compact"/>
      </w:pPr>
      <w:r>
        <w:t xml:space="preserve">UNESCO (2021). *Science in Cities: Global Framework for Urban Research*. Paris: UNESCO Press.</w:t>
      </w:r>
    </w:p>
    <w:p>
      <w:pPr>
        <w:numPr>
          <w:ilvl w:val="0"/>
          <w:numId w:val="1001"/>
        </w:numPr>
        <w:pStyle w:val="Compact"/>
      </w:pPr>
      <w:r>
        <w:t xml:space="preserve">Lim, E. et al. (2023). "Urban Astronomy as Community Catalyst." *Philippine Journal of Science and Technology*, 45(3), 112-129.</w:t>
      </w:r>
    </w:p>
    <w:p>
      <w:pPr>
        <w:numPr>
          <w:ilvl w:val="0"/>
          <w:numId w:val="1001"/>
        </w:numPr>
        <w:pStyle w:val="Compact"/>
      </w:pPr>
      <w:r>
        <w:t xml:space="preserve">Manila Astronomical Society (2020). *Dark Sky Policy Recommendations for Metro Manila*. Manila: MAS Press.</w:t>
      </w:r>
    </w:p>
    <w:p>
      <w:pPr>
        <w:pStyle w:val="FirstParagraph"/>
      </w:pPr>
      <w:r>
        <w:rPr>
          <w:bCs/>
          <w:b/>
        </w:rP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Astronomer's Role in Modern Philippines Manila</dc:title>
  <dc:creator/>
  <dc:language>en</dc:language>
  <cp:keywords/>
  <dcterms:created xsi:type="dcterms:W3CDTF">2026-07-14T12:59:19Z</dcterms:created>
  <dcterms:modified xsi:type="dcterms:W3CDTF">2026-07-14T12:59:19Z</dcterms:modified>
</cp:coreProperties>
</file>

<file path=docProps/custom.xml><?xml version="1.0" encoding="utf-8"?>
<Properties xmlns="http://schemas.openxmlformats.org/officeDocument/2006/custom-properties" xmlns:vt="http://schemas.openxmlformats.org/officeDocument/2006/docPropsVTypes"/>
</file>