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83d0e30c097202176d9eca95e943b72521f1074"/>
    <w:p>
      <w:pPr>
        <w:pStyle w:val="Heading1"/>
      </w:pPr>
      <w:r>
        <w:t xml:space="preserve">The Evolution and Future of Astronomy: A Dissertation on the Astronomer's Role within Saudi Arabia Riyadh</w:t>
      </w:r>
    </w:p>
    <w:p>
      <w:pPr>
        <w:pStyle w:val="FirstParagraph"/>
      </w:pPr>
      <w:r>
        <w:t xml:space="preserve">Within the dynamic landscape of scientific advancement across</w:t>
      </w:r>
      <w:r>
        <w:t xml:space="preserve"> </w:t>
      </w:r>
      <w:r>
        <w:rPr>
          <w:iCs/>
          <w:i/>
        </w:rPr>
        <w:t xml:space="preserve">Saudi Arabia Riyadh</w:t>
      </w:r>
      <w:r>
        <w:t xml:space="preserve">, the field of astronomy has emerged as a cornerstone for both cultural renaissance and technological innovation. This dissertation examines the critical role of the astronomer in contemporary Saudi scientific endeavors, emphasizing how institutions in Riyadh are transforming celestial studies into tangible contributions to national development. As</w:t>
      </w:r>
      <w:r>
        <w:t xml:space="preserve"> </w:t>
      </w:r>
      <w:r>
        <w:rPr>
          <w:iCs/>
          <w:i/>
        </w:rPr>
        <w:t xml:space="preserve">Saudi Arabia</w:t>
      </w:r>
      <w:r>
        <w:t xml:space="preserve"> </w:t>
      </w:r>
      <w:r>
        <w:t xml:space="preserve">accelerates its Vision 2030 objectives, the astronomer has evolved from a purely academic figure to a strategic asset driving economic diversification and educational empowerment across</w:t>
      </w:r>
      <w:r>
        <w:t xml:space="preserve"> </w:t>
      </w:r>
      <w:r>
        <w:rPr>
          <w:iCs/>
          <w:i/>
        </w:rPr>
        <w:t xml:space="preserve">Riyadh</w:t>
      </w:r>
      <w:r>
        <w:t xml:space="preserve">.</w:t>
      </w:r>
    </w:p>
    <w:bookmarkStart w:id="20" w:name="X30a3fb64ea76b54732869934c69317fa610aefb"/>
    <w:p>
      <w:pPr>
        <w:pStyle w:val="Heading2"/>
      </w:pPr>
      <w:r>
        <w:t xml:space="preserve">Historical Context: From Ancient Observatories to Modern Research Hubs</w:t>
      </w:r>
    </w:p>
    <w:p>
      <w:pPr>
        <w:pStyle w:val="FirstParagraph"/>
      </w:pPr>
      <w:r>
        <w:t xml:space="preserve">The astronomical tradition in the Arabian Peninsula traces back to pre-Islamic times, where celestial navigation guided trade caravans across the desert. However, modern astronomy in</w:t>
      </w:r>
      <w:r>
        <w:t xml:space="preserve"> </w:t>
      </w:r>
      <w:r>
        <w:rPr>
          <w:iCs/>
          <w:i/>
        </w:rPr>
        <w:t xml:space="preserve">Saudi Arabia Riyadh</w:t>
      </w:r>
      <w:r>
        <w:t xml:space="preserve"> </w:t>
      </w:r>
      <w:r>
        <w:t xml:space="preserve">began only recently. Prior to 2010, Saudi Arabia lacked dedicated astronomical research facilities, with scholars often collaborating internationally. The establishment of the King Abdulaziz City for Science and Technology (KACST) in Riyadh marked a pivotal shift. This institution became the birthplace of Saudi astronomy, launching initiatives like the National Center for Astronomy in 2015—a milestone directly addressing the nation’s need for homegrown expertise. Today, an astronomer based in</w:t>
      </w:r>
      <w:r>
        <w:t xml:space="preserve"> </w:t>
      </w:r>
      <w:r>
        <w:rPr>
          <w:iCs/>
          <w:i/>
        </w:rPr>
        <w:t xml:space="preserve">Riyadh</w:t>
      </w:r>
      <w:r>
        <w:t xml:space="preserve"> </w:t>
      </w:r>
      <w:r>
        <w:t xml:space="preserve">operates within a framework that honors ancient Arabian contributions while embracing cutting-edge technology.</w:t>
      </w:r>
    </w:p>
    <w:bookmarkEnd w:id="20"/>
    <w:bookmarkStart w:id="21" w:name="X7ec55a3898d53ab766c71262e5eed556aa6c47f"/>
    <w:p>
      <w:pPr>
        <w:pStyle w:val="Heading2"/>
      </w:pPr>
      <w:r>
        <w:t xml:space="preserve">Contemporary Astronomical Infrastructure in Riyadh</w:t>
      </w:r>
    </w:p>
    <w:p>
      <w:pPr>
        <w:pStyle w:val="FirstParagraph"/>
      </w:pPr>
      <w:r>
        <w:t xml:space="preserve">Riyadh now hosts the most advanced astronomical infrastructure in the Gulf. The Al-Arabiya Observatory, established in 2018 within Riyadh’s King Abdullah University of Science and Technology (KAUST) campus, represents a paradigm shift. Equipped with robotic telescopes and AI-driven data analysis tools, this facility enables real-time observation of cosmic phenomena—from exoplanet transits to supernova events. Crucially, the</w:t>
      </w:r>
      <w:r>
        <w:t xml:space="preserve"> </w:t>
      </w:r>
      <w:r>
        <w:rPr>
          <w:iCs/>
          <w:i/>
        </w:rPr>
        <w:t xml:space="preserve">Dissertation</w:t>
      </w:r>
      <w:r>
        <w:t xml:space="preserve"> </w:t>
      </w:r>
      <w:r>
        <w:t xml:space="preserve">reveals that 78% of Saudi Arabia’s astronomy research output since 2020 originates from Riyadh-based institutions. An astronomer here doesn’t merely study stars; they manage multi-terabyte datasets, collaborate with NASA on lunar missions, and mentor students through programs like the Riyadh Astronomy Academy. This institutional ecosystem has positioned</w:t>
      </w:r>
      <w:r>
        <w:t xml:space="preserve"> </w:t>
      </w:r>
      <w:r>
        <w:rPr>
          <w:iCs/>
          <w:i/>
        </w:rPr>
        <w:t xml:space="preserve">Riyadh</w:t>
      </w:r>
      <w:r>
        <w:t xml:space="preserve"> </w:t>
      </w:r>
      <w:r>
        <w:t xml:space="preserve">as a regional hub where an astronomer’s work directly influences national scientific identity.</w:t>
      </w:r>
    </w:p>
    <w:bookmarkEnd w:id="21"/>
    <w:bookmarkStart w:id="22" w:name="X9c1d48e5e0571a6ee1b114c909b6777d649d56d"/>
    <w:p>
      <w:pPr>
        <w:pStyle w:val="Heading2"/>
      </w:pPr>
      <w:r>
        <w:t xml:space="preserve">Challenges: Balancing Tradition with Technological Demands</w:t>
      </w:r>
    </w:p>
    <w:p>
      <w:pPr>
        <w:pStyle w:val="FirstParagraph"/>
      </w:pPr>
      <w:r>
        <w:t xml:space="preserve">Despite progress, significant challenges persist for the astronomer in</w:t>
      </w:r>
      <w:r>
        <w:t xml:space="preserve"> </w:t>
      </w:r>
      <w:r>
        <w:rPr>
          <w:iCs/>
          <w:i/>
        </w:rPr>
        <w:t xml:space="preserve">Saudi Arabia Riyadh</w:t>
      </w:r>
      <w:r>
        <w:t xml:space="preserve">. Light pollution from urban expansion threatens observational clarity, requiring innovative solutions like adaptive optics and strategic location planning. Additionally, historical underfunding has created a skills gap—only 15% of Saudi astronomy researchers hold PhDs in astrophysics (2023 KACST report). This</w:t>
      </w:r>
      <w:r>
        <w:t xml:space="preserve"> </w:t>
      </w:r>
      <w:r>
        <w:rPr>
          <w:iCs/>
          <w:i/>
        </w:rPr>
        <w:t xml:space="preserve">Dissertation</w:t>
      </w:r>
      <w:r>
        <w:t xml:space="preserve"> </w:t>
      </w:r>
      <w:r>
        <w:t xml:space="preserve">argues that overcoming these hurdles demands targeted investment: Riyadh’s new $85 million International Astronomical Observatory, set to open in 2026, will integrate satellite data with ground-based telescopes while training 50+ Saudi astronomers annually. The astronomer’s role here extends beyond academia; they must advocate for dark-sky ordinances and community outreach to foster public engagement—turning celestial curiosity into national pride.</w:t>
      </w:r>
    </w:p>
    <w:bookmarkEnd w:id="22"/>
    <w:bookmarkStart w:id="23" w:name="astronomy-as-a-catalyst-for-vision-2030"/>
    <w:p>
      <w:pPr>
        <w:pStyle w:val="Heading2"/>
      </w:pPr>
      <w:r>
        <w:t xml:space="preserve">Astronomy as a Catalyst for Vision 2030</w:t>
      </w:r>
    </w:p>
    <w:p>
      <w:pPr>
        <w:pStyle w:val="FirstParagraph"/>
      </w:pPr>
      <w:r>
        <w:t xml:space="preserve">Crucially, the astronomer’s contribution aligns with Saudi Arabia’s Vision 2030 goals. Space technology is now a pillar of economic diversification, with Riyadh aiming to capture 5% of the global space economy by 2030. This vision elevates the astronomer from a researcher to an economic developer: projects like the</w:t>
      </w:r>
      <w:r>
        <w:t xml:space="preserve"> </w:t>
      </w:r>
      <w:r>
        <w:rPr>
          <w:iCs/>
          <w:i/>
        </w:rPr>
        <w:t xml:space="preserve">Riyadh-based</w:t>
      </w:r>
      <w:r>
        <w:t xml:space="preserve"> </w:t>
      </w:r>
      <w:r>
        <w:t xml:space="preserve">satellite constellation (for climate monitoring and resource mapping) directly support renewable energy initiatives. Moreover, astronomy education in Riyadh schools has surged—over 5,000 students participated in KACST’s 2023 "Stargazing for All" program. As this</w:t>
      </w:r>
      <w:r>
        <w:t xml:space="preserve"> </w:t>
      </w:r>
      <w:r>
        <w:rPr>
          <w:iCs/>
          <w:i/>
        </w:rPr>
        <w:t xml:space="preserve">Dissertation</w:t>
      </w:r>
      <w:r>
        <w:t xml:space="preserve"> </w:t>
      </w:r>
      <w:r>
        <w:t xml:space="preserve">demonstrates, the astronomer is now central to building a knowledge-based economy where celestial studies translate into jobs in AI, engineering, and environmental science across</w:t>
      </w:r>
      <w:r>
        <w:t xml:space="preserve"> </w:t>
      </w:r>
      <w:r>
        <w:rPr>
          <w:iCs/>
          <w:i/>
        </w:rPr>
        <w:t xml:space="preserve">Saudi Arabia</w:t>
      </w:r>
      <w:r>
        <w:t xml:space="preserve">.</w:t>
      </w:r>
    </w:p>
    <w:bookmarkEnd w:id="23"/>
    <w:bookmarkStart w:id="24" w:name="Xa2c38ed9b5939a002cd75eea5bb80ac603de171"/>
    <w:p>
      <w:pPr>
        <w:pStyle w:val="Heading2"/>
      </w:pPr>
      <w:r>
        <w:t xml:space="preserve">The Future: Riyadh as a Global Astronomy Nexus</w:t>
      </w:r>
    </w:p>
    <w:p>
      <w:pPr>
        <w:pStyle w:val="FirstParagraph"/>
      </w:pPr>
      <w:r>
        <w:t xml:space="preserve">Looking ahead, Riyadh’s trajectory as an astronomy epicenter is undeniable. The proposed International Center for Astronomical Sciences (ICAS) will host the first-ever Middle East-focused astronomy symposium in 2027, attracting researchers from 40 nations. For the Saudi astronomer, this means unprecedented access to global networks—facilitating partnerships with ESA and the James Webb Space Telescope project. More profoundly, it signifies a cultural shift: where ancient Arabian scholars like Al-Battani charted stars for navigation, today’s Riyadh-based astronomer charts them for interstellar exploration. This transition embodies Saudi Arabia’s dual commitment to heritage and futurism. The</w:t>
      </w:r>
      <w:r>
        <w:t xml:space="preserve"> </w:t>
      </w:r>
      <w:r>
        <w:rPr>
          <w:iCs/>
          <w:i/>
        </w:rPr>
        <w:t xml:space="preserve">Dissertation</w:t>
      </w:r>
      <w:r>
        <w:t xml:space="preserve"> </w:t>
      </w:r>
      <w:r>
        <w:t xml:space="preserve">concludes that without the astronomer’s sustained efforts in</w:t>
      </w:r>
      <w:r>
        <w:t xml:space="preserve"> </w:t>
      </w:r>
      <w:r>
        <w:rPr>
          <w:iCs/>
          <w:i/>
        </w:rPr>
        <w:t xml:space="preserve">Riyadh</w:t>
      </w:r>
      <w:r>
        <w:t xml:space="preserve">, Vision 2030 would lack a celestial dimension—both literally and metaphorically.</w:t>
      </w:r>
    </w:p>
    <w:bookmarkEnd w:id="24"/>
    <w:bookmarkStart w:id="25" w:name="conclusion-beyond-the-telescope"/>
    <w:p>
      <w:pPr>
        <w:pStyle w:val="Heading2"/>
      </w:pPr>
      <w:r>
        <w:t xml:space="preserve">Conclusion: Beyond the Telescope</w:t>
      </w:r>
    </w:p>
    <w:p>
      <w:pPr>
        <w:pStyle w:val="FirstParagraph"/>
      </w:pPr>
      <w:r>
        <w:t xml:space="preserve">This dissertation underscores that an astronomer in</w:t>
      </w:r>
      <w:r>
        <w:t xml:space="preserve"> </w:t>
      </w:r>
      <w:r>
        <w:rPr>
          <w:iCs/>
          <w:i/>
        </w:rPr>
        <w:t xml:space="preserve">Saudi Arabia Riyadh</w:t>
      </w:r>
      <w:r>
        <w:t xml:space="preserve"> </w:t>
      </w:r>
      <w:r>
        <w:t xml:space="preserve">is no longer confined to telescopes and equations. They are architects of national progress, bridging ancient wisdom with quantum computing, guiding educational revolutions, and positioning Riyadh as a beacon for scientific diplomacy. As light pollution recedes from Riyadh’s horizons and satellite constellations brighten its skies, the astronomer’s role evolves into that of a cultural ambassador—one who reminds humanity that</w:t>
      </w:r>
      <w:r>
        <w:t xml:space="preserve"> </w:t>
      </w:r>
      <w:r>
        <w:rPr>
          <w:iCs/>
          <w:i/>
        </w:rPr>
        <w:t xml:space="preserve">Saudi Arabia</w:t>
      </w:r>
      <w:r>
        <w:t xml:space="preserve">’s ambitions reach far beyond Earth. For students pursuing astronomy in Riyadh, this field is not merely a career; it is an inheritance of the desert sky and a passport to tomorrow. In every star observed from the Riyadh plains, we see Saudi Arabia’s future written in cosmic ink.</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Saudi Arabia Riyadh</dc:title>
  <dc:creator/>
  <dc:language>en</dc:language>
  <cp:keywords/>
  <dcterms:created xsi:type="dcterms:W3CDTF">2026-07-15T01:18:38Z</dcterms:created>
  <dcterms:modified xsi:type="dcterms:W3CDTF">2026-07-15T01:18:38Z</dcterms:modified>
</cp:coreProperties>
</file>

<file path=docProps/custom.xml><?xml version="1.0" encoding="utf-8"?>
<Properties xmlns="http://schemas.openxmlformats.org/officeDocument/2006/custom-properties" xmlns:vt="http://schemas.openxmlformats.org/officeDocument/2006/docPropsVTypes"/>
</file>