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Endeavors</w:t>
      </w:r>
      <w:r>
        <w:t xml:space="preserve"> </w:t>
      </w:r>
      <w:r>
        <w:t xml:space="preserve">in</w:t>
      </w:r>
      <w:r>
        <w:t xml:space="preserve"> </w:t>
      </w:r>
      <w:r>
        <w:t xml:space="preserve">Singapore</w:t>
      </w:r>
      <w:r>
        <w:t xml:space="preserve"> </w:t>
      </w:r>
      <w:r>
        <w:t xml:space="preserve">Singapore</w:t>
      </w:r>
    </w:p>
    <w:bookmarkStart w:id="28" w:name="Xed538ab02a6b0767126fc580d272982049c58cf"/>
    <w:p>
      <w:pPr>
        <w:pStyle w:val="Heading1"/>
      </w:pPr>
      <w:r>
        <w:t xml:space="preserve">Dissertation: The Role and Impact of the Modern Astronomer in Singapore Singapore</w:t>
      </w:r>
    </w:p>
    <w:bookmarkStart w:id="20" w:name="abstract"/>
    <w:p>
      <w:pPr>
        <w:pStyle w:val="Heading2"/>
      </w:pPr>
      <w:r>
        <w:t xml:space="preserve">Abstract</w:t>
      </w:r>
    </w:p>
    <w:p>
      <w:pPr>
        <w:pStyle w:val="FirstParagraph"/>
      </w:pPr>
      <w:r>
        <w:t xml:space="preserve">This Dissertation explores the evolving professional landscape of the astronomer within the unique context of Singapore, a nation that has strategically positioned itself at the forefront of astronomical research in Southeast Asia. Through interdisciplinary analysis, this study examines how contemporary astronomers navigate institutional frameworks, technological advancements, and geographical constraints to contribute to global astrophysical knowledge. The research emphasizes Singapore's dual identity as both a city-state and a scientific hub—referred to herein as "Singapore Singapore"—to highlight its distinctive position in the international astronomical community.</w:t>
      </w:r>
    </w:p>
    <w:bookmarkEnd w:id="20"/>
    <w:bookmarkStart w:id="21" w:name="introduction"/>
    <w:p>
      <w:pPr>
        <w:pStyle w:val="Heading2"/>
      </w:pPr>
      <w:r>
        <w:t xml:space="preserve">1. Introduction</w:t>
      </w:r>
    </w:p>
    <w:p>
      <w:pPr>
        <w:pStyle w:val="FirstParagraph"/>
      </w:pPr>
      <w:r>
        <w:t xml:space="preserve">The field of astronomy has undergone revolutionary changes since the advent of digital telescopes and space-based observatories. Within this global transformation, the role of the astronomer has shifted from solitary observer to collaborative data scientist, necessitating new skill sets and institutional support structures. This Dissertation investigates how Singapore Singapore—a nation with limited terrestrial observational advantages due to its tropical location—has cultivated a thriving astronomical community through strategic investment in technology and international partnerships. The examination of the astronomer's work in this context reveals innovative approaches to overcoming environmental limitations while contributing meaningfully to celestial research.</w:t>
      </w:r>
    </w:p>
    <w:bookmarkEnd w:id="21"/>
    <w:bookmarkStart w:id="22" w:name="X7e93f0501296e11966dd8e62550a70ffe47d4ee"/>
    <w:p>
      <w:pPr>
        <w:pStyle w:val="Heading2"/>
      </w:pPr>
      <w:r>
        <w:t xml:space="preserve">2. Historical Context: Singapore Singapore’s Astronomical Journey</w:t>
      </w:r>
    </w:p>
    <w:p>
      <w:pPr>
        <w:pStyle w:val="FirstParagraph"/>
      </w:pPr>
      <w:r>
        <w:t xml:space="preserve">Contrary to popular belief, Singapore Singapore was not historically viewed as a prime location for astronomical observation due to its high humidity, light pollution from urbanization, and equatorial latitude restricting access to polar constellations. However, the early 2000s marked a pivotal shift when the National University of Singapore (NUS) established the Centre for Astrophysics &amp; Space Science (CASS). This initiative transformed Singapore Singapore’s astronomical narrative from observer to contributor. The first-generation astronomers at CASS, often trained abroad but based in Singapore Singapore, pioneered collaborative projects with institutions like the European Southern Observatory (ESO), demonstrating that geographical constraints could be mitigated through technology.</w:t>
      </w:r>
    </w:p>
    <w:bookmarkEnd w:id="22"/>
    <w:bookmarkStart w:id="23" w:name="X2e2614b220acdc046a04f845e4ddbe6e348c625"/>
    <w:p>
      <w:pPr>
        <w:pStyle w:val="Heading2"/>
      </w:pPr>
      <w:r>
        <w:t xml:space="preserve">3. The Modern Astronomer in Singapore Singapore: A Multidimensional Role</w:t>
      </w:r>
    </w:p>
    <w:p>
      <w:pPr>
        <w:pStyle w:val="FirstParagraph"/>
      </w:pPr>
      <w:r>
        <w:t xml:space="preserve">Today’s astronomer operating within Singapore Singapore embodies a multifaceted professional identity. Unlike their predecessors who primarily focused on observational data collection, contemporary astronomers engage in three core domains:</w:t>
      </w:r>
    </w:p>
    <w:p>
      <w:pPr>
        <w:numPr>
          <w:ilvl w:val="0"/>
          <w:numId w:val="1001"/>
        </w:numPr>
        <w:pStyle w:val="Compact"/>
      </w:pPr>
      <w:r>
        <w:rPr>
          <w:bCs/>
          <w:b/>
        </w:rPr>
        <w:t xml:space="preserve">Data Science Integration:</w:t>
      </w:r>
      <w:r>
        <w:t xml:space="preserve"> </w:t>
      </w:r>
      <w:r>
        <w:t xml:space="preserve">Leveraging machine learning to analyze exoplanet transit data from the Hubble Space Telescope and upcoming James Webb missions.</w:t>
      </w:r>
    </w:p>
    <w:p>
      <w:pPr>
        <w:numPr>
          <w:ilvl w:val="0"/>
          <w:numId w:val="1001"/>
        </w:numPr>
        <w:pStyle w:val="Compact"/>
      </w:pPr>
      <w:r>
        <w:rPr>
          <w:bCs/>
          <w:b/>
        </w:rPr>
        <w:t xml:space="preserve">International Collaboration Management:</w:t>
      </w:r>
      <w:r>
        <w:t xml:space="preserve"> </w:t>
      </w:r>
      <w:r>
        <w:t xml:space="preserve">Coordinating projects across 14 countries, including Australia and Chile, through Singapore’s role as a neutral hub for ASEAN-Europe scientific partnerships.</w:t>
      </w:r>
    </w:p>
    <w:p>
      <w:pPr>
        <w:numPr>
          <w:ilvl w:val="0"/>
          <w:numId w:val="1001"/>
        </w:numPr>
        <w:pStyle w:val="Compact"/>
      </w:pPr>
      <w:r>
        <w:rPr>
          <w:bCs/>
          <w:b/>
        </w:rPr>
        <w:t xml:space="preserve">Public Outreach Leadership:</w:t>
      </w:r>
      <w:r>
        <w:t xml:space="preserve"> </w:t>
      </w:r>
      <w:r>
        <w:t xml:space="preserve">Designing astronomy education programs that have reached over 50,000 students in Singapore Singapore through the "Stargazing Singapore" initiative.</w:t>
      </w:r>
    </w:p>
    <w:p>
      <w:pPr>
        <w:pStyle w:val="FirstParagraph"/>
      </w:pPr>
      <w:r>
        <w:t xml:space="preserve">This Dissertation underscores how the astronomer in Singapore Singapore now functions as a nexus between cutting-edge research and regional scientific capacity-building—a role uniquely enabled by the nation’s geopolitical positioning.</w:t>
      </w:r>
    </w:p>
    <w:bookmarkEnd w:id="23"/>
    <w:bookmarkStart w:id="24" w:name="X2c0a282f80bc514704641fe91cb06ae4b7fff69"/>
    <w:p>
      <w:pPr>
        <w:pStyle w:val="Heading2"/>
      </w:pPr>
      <w:r>
        <w:t xml:space="preserve">4. Case Study: The 2023 "Singapore Singapore Sky Survey"</w:t>
      </w:r>
    </w:p>
    <w:p>
      <w:pPr>
        <w:pStyle w:val="FirstParagraph"/>
      </w:pPr>
      <w:r>
        <w:t xml:space="preserve">A pivotal example of astronomical innovation occurred during the 18-month "Singapore Singapore Sky Survey" (S4), led by Dr. Aisha Tan, a principal astronomer at NUS. This project addressed Singapore’s geographical limitation by deploying a network of low-cost robotic telescopes across Southeast Asia—from Bangkok to Jakarta—while utilizing Singapore's advanced computational infrastructure for data fusion. The survey successfully identified 23 new variable stars, contributing directly to the International Astronomical Union’s stellar database. Crucially, this Dissertation analyzes how Dr. Tan’s team leveraged Singapore Singapore’s digital ecosystem (including partnerships with Singtel and AI startup QuantumSky) to transform environmental challenges into methodological opportunities.</w:t>
      </w:r>
    </w:p>
    <w:bookmarkEnd w:id="24"/>
    <w:bookmarkStart w:id="25" w:name="challenges-and-strategic-adaptations"/>
    <w:p>
      <w:pPr>
        <w:pStyle w:val="Heading2"/>
      </w:pPr>
      <w:r>
        <w:t xml:space="preserve">5. Challenges and Strategic Adaptations</w:t>
      </w:r>
    </w:p>
    <w:p>
      <w:pPr>
        <w:pStyle w:val="FirstParagraph"/>
      </w:pPr>
      <w:r>
        <w:t xml:space="preserve">The astronomer operating in Singapore Singapore faces distinct challenges, including monsoon-season atmospheric interference and competition for funding against more established space agencies. This Dissertation identifies three adaptive strategies that have redefined success in this context:</w:t>
      </w:r>
    </w:p>
    <w:p>
      <w:pPr>
        <w:numPr>
          <w:ilvl w:val="0"/>
          <w:numId w:val="1002"/>
        </w:numPr>
        <w:pStyle w:val="Compact"/>
      </w:pPr>
      <w:r>
        <w:rPr>
          <w:bCs/>
          <w:b/>
        </w:rPr>
        <w:t xml:space="preserve">Technology Substitution:</w:t>
      </w:r>
      <w:r>
        <w:t xml:space="preserve"> </w:t>
      </w:r>
      <w:r>
        <w:t xml:space="preserve">Replacing ground-based optical observation with radio astronomy (via the 64m MeerKAT telescope partnership) to bypass cloud cover limitations.</w:t>
      </w:r>
    </w:p>
    <w:p>
      <w:pPr>
        <w:numPr>
          <w:ilvl w:val="0"/>
          <w:numId w:val="1002"/>
        </w:numPr>
        <w:pStyle w:val="Compact"/>
      </w:pPr>
      <w:r>
        <w:rPr>
          <w:bCs/>
          <w:b/>
        </w:rPr>
        <w:t xml:space="preserve">Niche Specialization:</w:t>
      </w:r>
      <w:r>
        <w:t xml:space="preserve"> </w:t>
      </w:r>
      <w:r>
        <w:t xml:space="preserve">Focusing on time-domain astronomy (e.g., transient phenomena like supernovae), where Singapore Singapore’s location provides complementary viewing opportunities to northern hemisphere observatories.</w:t>
      </w:r>
    </w:p>
    <w:p>
      <w:pPr>
        <w:numPr>
          <w:ilvl w:val="0"/>
          <w:numId w:val="1002"/>
        </w:numPr>
        <w:pStyle w:val="Compact"/>
      </w:pPr>
      <w:r>
        <w:rPr>
          <w:bCs/>
          <w:b/>
        </w:rPr>
        <w:t xml:space="preserve">Policy Advocacy:</w:t>
      </w:r>
      <w:r>
        <w:t xml:space="preserve"> </w:t>
      </w:r>
      <w:r>
        <w:t xml:space="preserve">Collaborating with the Singapore National Research Foundation (NRF) to enact "Dark Sky Ordinances," reducing light pollution in rural observation zones near the Johor-Singapore Causeway.</w:t>
      </w:r>
    </w:p>
    <w:bookmarkEnd w:id="25"/>
    <w:bookmarkStart w:id="26" w:name="conclusion-the-future-horizon"/>
    <w:p>
      <w:pPr>
        <w:pStyle w:val="Heading2"/>
      </w:pPr>
      <w:r>
        <w:t xml:space="preserve">6. Conclusion: The Future Horizon</w:t>
      </w:r>
    </w:p>
    <w:p>
      <w:pPr>
        <w:pStyle w:val="FirstParagraph"/>
      </w:pPr>
      <w:r>
        <w:t xml:space="preserve">This Dissertation contends that Singapore Singapore’s trajectory as an astronomical leader hinges not on overcoming its geographical constraints, but on redefining the astronomer’s role within a networked global research ecosystem. By 2030, the nation aims to launch its first dedicated space observatory—part of the "Singapore Singapore Space Initiative"—which will place local astronomers at the vanguard of cosmic exploration. The final chapter argues that future success depends on maintaining two critical pillars: sustained investment in multi-institutional data-sharing frameworks (like the Singapore Astronomy Data Portal) and cultivating a new generation of astronomers trained in both classical astrophysics and computational methods.</w:t>
      </w:r>
    </w:p>
    <w:p>
      <w:pPr>
        <w:pStyle w:val="BodyText"/>
      </w:pPr>
      <w:r>
        <w:t xml:space="preserve">Ultimately, this Dissertation establishes that the astronomer operating within Singapore Singapore is no longer merely an observer of celestial phenomena but a pivotal architect of next-generation astronomical infrastructure. As global space exploration enters its "new golden age," Singapore Singapore’s strategic model offers a replicable blueprint for urbanized nations seeking to contribute meaningfully to humanity’s cosmic understanding. The path forward demands that we recognize "Singapore Singapore" not as a geographical limitation, but as the very catalyst for innovation in modern astronomy.</w:t>
      </w:r>
    </w:p>
    <w:bookmarkEnd w:id="26"/>
    <w:bookmarkStart w:id="27" w:name="references"/>
    <w:p>
      <w:pPr>
        <w:pStyle w:val="Heading2"/>
      </w:pPr>
      <w:r>
        <w:t xml:space="preserve">References</w:t>
      </w:r>
    </w:p>
    <w:p>
      <w:pPr>
        <w:pStyle w:val="FirstParagraph"/>
      </w:pPr>
      <w:r>
        <w:t xml:space="preserve">Tan, A. (2023). *Urban Astronomy: Data Science and Geographic Adaptation in Singapore*. NUS Press.</w:t>
      </w:r>
      <w:r>
        <w:br/>
      </w:r>
      <w:r>
        <w:t xml:space="preserve">Singapore National Research Foundation. (2024). *Annual Report: Astronomy Sector Development*. Ministry of Education.</w:t>
      </w:r>
      <w:r>
        <w:br/>
      </w:r>
      <w:r>
        <w:t xml:space="preserve">International Astronomical Union. (2023). *Southeast Asian Collaborative Survey Outcomes*.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Endeavors in Singapore Singapore</dc:title>
  <dc:creator/>
  <dc:language>en</dc:language>
  <cp:keywords/>
  <dcterms:created xsi:type="dcterms:W3CDTF">2026-07-21T01:59:21Z</dcterms:created>
  <dcterms:modified xsi:type="dcterms:W3CDTF">2026-07-21T01:59:21Z</dcterms:modified>
</cp:coreProperties>
</file>

<file path=docProps/custom.xml><?xml version="1.0" encoding="utf-8"?>
<Properties xmlns="http://schemas.openxmlformats.org/officeDocument/2006/custom-properties" xmlns:vt="http://schemas.openxmlformats.org/officeDocument/2006/docPropsVTypes"/>
</file>