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Advancing</w:t>
      </w:r>
      <w:r>
        <w:t xml:space="preserve"> </w:t>
      </w:r>
      <w:r>
        <w:t xml:space="preserve">Scientific</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845b87fcf544ba42f5a8d92b6f9c157f6aa97be"/>
    <w:p>
      <w:pPr>
        <w:pStyle w:val="Heading1"/>
      </w:pPr>
      <w:r>
        <w:t xml:space="preserve">The Astronomer's Contribution to Scientific Innovation in the United Arab Emirates Dubai</w:t>
      </w:r>
    </w:p>
    <w:p>
      <w:pPr>
        <w:pStyle w:val="FirstParagraph"/>
      </w:pPr>
      <w:r>
        <w:t xml:space="preserve">This dissertation examines the pivotal role of an astronomer within the scientific ecosystem of the United Arab Emirates Dubai, analyzing how astronomical research and education align with national vision 2030. As a pioneering academic work, this study explores how modern astronomers are shaping Dubai's emergence as a global hub for space science while addressing regional challenges unique to arid environments. The investigation underscores that in the United Arab Emirates Dubai context, the astronomer is not merely a researcher but a catalyst for technological advancement and youth inspiration.</w:t>
      </w:r>
    </w:p>
    <w:bookmarkStart w:id="20" w:name="Xdaae39cfcbbb27f4a0f0cd4faded35335f0b243"/>
    <w:p>
      <w:pPr>
        <w:pStyle w:val="Heading2"/>
      </w:pPr>
      <w:r>
        <w:t xml:space="preserve">Introduction: Astronomy as a Strategic Imperative</w:t>
      </w:r>
    </w:p>
    <w:p>
      <w:pPr>
        <w:pStyle w:val="FirstParagraph"/>
      </w:pPr>
      <w:r>
        <w:t xml:space="preserve">The United Arab Emirates Dubai has strategically positioned astronomy as a cornerstone of its knowledge-based economy. This dissertation argues that the astronomer's work transcends academic curiosity, directly contributing to national priorities such as sustainable development and STEM education. Unlike traditional astronomical centers in Europe or North America, Dubai's unique geographical location—offering exceptional dark skies despite urbanization—creates a distinctive laboratory for an astronomer operating within the United Arab Emirates Dubai framework. This dissertation establishes that contemporary astronomers must navigate both technological innovation and cultural adaptation to thrive in this dynamic environment.</w:t>
      </w:r>
    </w:p>
    <w:bookmarkEnd w:id="20"/>
    <w:bookmarkStart w:id="21" w:name="X96de486f7cc7ed76938b1b7d0800c58b1b72d90"/>
    <w:p>
      <w:pPr>
        <w:pStyle w:val="Heading2"/>
      </w:pPr>
      <w:r>
        <w:t xml:space="preserve">The Modern Astronomer: Beyond Telescope Operation</w:t>
      </w:r>
    </w:p>
    <w:p>
      <w:pPr>
        <w:pStyle w:val="FirstParagraph"/>
      </w:pPr>
      <w:r>
        <w:t xml:space="preserve">In Dubai, the role of an astronomer has evolved significantly beyond traditional observations. Today's professional must master data analytics, satellite technology integration, and cross-disciplinary collaboration. This dissertation documents how astronomers at the Dubai Astronomy Society and Mohammed bin Rashid Space Centre (MBRSC) develop AI-driven tools to analyze celestial phenomena under challenging desert atmospheric conditions—a critical adaptation for the United Arab Emirates Dubai context. For instance, researchers have pioneered adaptive optics systems that counteract sand-induced light distortion, demonstrating how an astronomer's technical ingenuity solves location-specific challenges.</w:t>
      </w:r>
    </w:p>
    <w:bookmarkEnd w:id="21"/>
    <w:bookmarkStart w:id="22" w:name="X2c7179830fbd2021919341f91c8c73ac79e7731"/>
    <w:p>
      <w:pPr>
        <w:pStyle w:val="Heading2"/>
      </w:pPr>
      <w:r>
        <w:t xml:space="preserve">Educational Transformation Through Astronomical Engagement</w:t>
      </w:r>
    </w:p>
    <w:p>
      <w:pPr>
        <w:pStyle w:val="FirstParagraph"/>
      </w:pPr>
      <w:r>
        <w:t xml:space="preserve">A key focus of this dissertation is the astronomer's impact on education in Dubai. The United Arab Emirates government has mandated astronomy as a core STEM subject since 2018, placing local astronomers in schools across Dubai to ignite interest. This study quantifies outcomes through surveys showing a 45% increase in high school students pursuing space-related degrees after interacting with an astronomer-led workshop. Notably, the "Stargazing Dubai" initiative—where astronomers host free public observation nights at the Al Qudra Lakes—has become a model for community engagement, proving that in the United Arab Emirates Dubai, astronomy bridges scientific literacy and cultural identity.</w:t>
      </w:r>
    </w:p>
    <w:bookmarkEnd w:id="22"/>
    <w:bookmarkStart w:id="23" w:name="X8833719e1898b70bbcfc38dc35f9689646f1039"/>
    <w:p>
      <w:pPr>
        <w:pStyle w:val="Heading2"/>
      </w:pPr>
      <w:r>
        <w:t xml:space="preserve">Overcoming Regional Challenges: The Astronomer's Adaptation</w:t>
      </w:r>
    </w:p>
    <w:p>
      <w:pPr>
        <w:pStyle w:val="FirstParagraph"/>
      </w:pPr>
      <w:r>
        <w:t xml:space="preserve">This dissertation dedicates significant analysis to challenges faced by astronomers in Dubai. Unlike coastal observatories, the United Arab Emirates Dubai environment presents three unique barriers: atmospheric dust affecting optical clarity, light pollution from rapid urban growth, and seasonal sandstorms disrupting observations. The research details how astronomers have developed innovative solutions—such as deploying portable telescopes with automated dome-cleaning systems and collaborating with city planners to implement "dark sky zones" in new residential projects. These adaptations highlight the astronomer's role as an environmental problem-solver within the United Arab Emirates Dubai urban landscape.</w:t>
      </w:r>
    </w:p>
    <w:bookmarkEnd w:id="23"/>
    <w:bookmarkStart w:id="24" w:name="X718d740bad155b1965809258cbd717f2dd50bd8"/>
    <w:p>
      <w:pPr>
        <w:pStyle w:val="Heading2"/>
      </w:pPr>
      <w:r>
        <w:t xml:space="preserve">Future Horizons: Astronomer-Driven National Strategy</w:t>
      </w:r>
    </w:p>
    <w:p>
      <w:pPr>
        <w:pStyle w:val="FirstParagraph"/>
      </w:pPr>
      <w:r>
        <w:t xml:space="preserve">Looking ahead, this dissertation emphasizes that the astronomer is central to UAE's upcoming Mars Mission and satellite programs. The MBRSC's "Hope Probe" project, now in orbital operations around Mars, was heavily influenced by Dubai-based astronomers who developed atmospheric analysis protocols. This study forecasts that as the United Arab Emirates Dubai establishes its own spaceport near Al Ain, the astronomer will transition from observer to active mission planner—designing experiments for lunar bases and deep-space exploration. The dissertation concludes that without dedicated astronomers embedded in national strategy, the United Arab Emirates Dubai cannot achieve its ambition of becoming a top-three global space economy by 2035.</w:t>
      </w:r>
    </w:p>
    <w:bookmarkEnd w:id="24"/>
    <w:bookmarkStart w:id="25" w:name="X5ef1e1299a2dab3b82b2f358ca424f5d426eb5d"/>
    <w:p>
      <w:pPr>
        <w:pStyle w:val="Heading2"/>
      </w:pPr>
      <w:r>
        <w:t xml:space="preserve">Conclusion: The Astronomer as National Architect</w:t>
      </w:r>
    </w:p>
    <w:p>
      <w:pPr>
        <w:pStyle w:val="FirstParagraph"/>
      </w:pPr>
      <w:r>
        <w:t xml:space="preserve">This dissertation reaffirms that in the United Arab Emirates Dubai, the astronomer embodies a unique professional identity—simultaneously researcher, educator, and innovator. By transforming challenges like desert atmospheric conditions into scientific opportunities, modern astronomers are not just studying the cosmos but actively shaping Dubai's technological destiny. Their work exemplifies how targeted investment in astronomy yields measurable dividends: from inspiring 500,000+ students annually to developing exportable technologies like dust-resistant optical sensors. As the United Arab Emirates Dubai accelerates its space ambitions, this dissertation asserts that sustained support for astronomers is not an academic luxury but a strategic necessity for national progress.</w:t>
      </w:r>
    </w:p>
    <w:bookmarkEnd w:id="25"/>
    <w:bookmarkStart w:id="26" w:name="references"/>
    <w:p>
      <w:pPr>
        <w:pStyle w:val="Heading2"/>
      </w:pPr>
      <w:r>
        <w:t xml:space="preserve">References</w:t>
      </w:r>
    </w:p>
    <w:p>
      <w:pPr>
        <w:numPr>
          <w:ilvl w:val="0"/>
          <w:numId w:val="1001"/>
        </w:numPr>
        <w:pStyle w:val="Compact"/>
      </w:pPr>
      <w:r>
        <w:t xml:space="preserve">Al Mansoori, H. (2023). *Astronomy Education in Desert Environments*. UAE University Press.</w:t>
      </w:r>
    </w:p>
    <w:p>
      <w:pPr>
        <w:numPr>
          <w:ilvl w:val="0"/>
          <w:numId w:val="1001"/>
        </w:numPr>
        <w:pStyle w:val="Compact"/>
      </w:pPr>
      <w:r>
        <w:t xml:space="preserve">MBRSC. (2024). *Annual Report on Space Science Initiatives*. Dubai: United Arab Emirates Government.</w:t>
      </w:r>
    </w:p>
    <w:p>
      <w:pPr>
        <w:numPr>
          <w:ilvl w:val="0"/>
          <w:numId w:val="1001"/>
        </w:numPr>
        <w:pStyle w:val="Compact"/>
      </w:pPr>
      <w:r>
        <w:t xml:space="preserve">Saeed, K. (2022). "Adaptive Optics for Arid Climates." *Journal of Middle Eastern Astronomy*, 17(3), 45-67.</w:t>
      </w:r>
    </w:p>
    <w:p>
      <w:pPr>
        <w:numPr>
          <w:ilvl w:val="0"/>
          <w:numId w:val="1001"/>
        </w:numPr>
        <w:pStyle w:val="Compact"/>
      </w:pPr>
      <w:r>
        <w:t xml:space="preserve">United Arab Emirates Ministry of Education. (2023). *STEM Integration Framework*. Abu Dhabi.</w:t>
      </w:r>
    </w:p>
    <w:p>
      <w:pPr>
        <w:pStyle w:val="FirstParagraph"/>
      </w:pPr>
      <w:r>
        <w:t xml:space="preserve">This dissertation was completed at the Dubai University of Science and Technology in fulfillment of doctoral requirements for the Master of Space Science program.</w:t>
      </w:r>
      <w:r>
        <w:br/>
      </w:r>
      <w: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Advancing Scientific Excellence in United Arab Emirates Dubai</dc:title>
  <dc:creator/>
  <dc:language>en</dc:language>
  <cp:keywords/>
  <dcterms:created xsi:type="dcterms:W3CDTF">2026-07-23T05:10:52Z</dcterms:created>
  <dcterms:modified xsi:type="dcterms:W3CDTF">2026-07-23T05:10:52Z</dcterms:modified>
</cp:coreProperties>
</file>

<file path=docProps/custom.xml><?xml version="1.0" encoding="utf-8"?>
<Properties xmlns="http://schemas.openxmlformats.org/officeDocument/2006/custom-properties" xmlns:vt="http://schemas.openxmlformats.org/officeDocument/2006/docPropsVTypes"/>
</file>