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Role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174b2693e8b5d8a9317191e747057c410fc85e7"/>
    <w:p>
      <w:pPr>
        <w:pStyle w:val="Heading1"/>
      </w:pPr>
      <w:r>
        <w:t xml:space="preserve">The Critical Role of the Auditor in Financial Governance: A Dissertation on Auditing Practices in Brazil Rio de Janeiro</w:t>
      </w:r>
    </w:p>
    <w:p>
      <w:pPr>
        <w:pStyle w:val="FirstParagraph"/>
      </w:pPr>
      <w:r>
        <w:rPr>
          <w:bCs/>
          <w:b/>
        </w:rPr>
        <w:t xml:space="preserve">Abstract:</w:t>
      </w:r>
      <w:r>
        <w:t xml:space="preserve"> </w:t>
      </w:r>
      <w:r>
        <w:t xml:space="preserve">This dissertation examines the evolving responsibilities and challenges faced by the Auditor within Brazil's complex financial landscape, with specific focus on Rio de Janeiro as a pivotal economic hub. Through comprehensive analysis of regulatory frameworks, case studies, and stakeholder interviews conducted across Rio de Janeiro's financial district, this work establishes the Auditor as an indispensable guardian of corporate integrity in South America's most dynamic metropolitan economy.</w:t>
      </w:r>
    </w:p>
    <w:bookmarkStart w:id="20" w:name="Xd882106b62b0f56a17b401e99a6b1f531f13f8b"/>
    <w:p>
      <w:pPr>
        <w:pStyle w:val="Heading2"/>
      </w:pPr>
      <w:r>
        <w:t xml:space="preserve">Introduction: The Significance of Auditing in Brazil Rio de Janeiro</w:t>
      </w:r>
    </w:p>
    <w:p>
      <w:pPr>
        <w:pStyle w:val="FirstParagraph"/>
      </w:pPr>
      <w:r>
        <w:t xml:space="preserve">In the vibrant economic ecosystem of Brazil Rio de Janeiro, where multinational corporations coexist with local enterprises across its 15 million inhabitants, the role of the Auditor transcends mere financial verification. This dissertation argues that effective auditing practices constitute the cornerstone of investor confidence and economic stability in Brazil's second-largest city. As Rio de Janeiro continues to attract significant foreign investment—particularly in energy, tourism, and finance—the Auditor emerges as a critical institutional safeguard against fiscal irregularities. This study positions the Auditor not merely as a compliance figure but as an active participant in Rio de Janeiro's sustainable development narrative.</w:t>
      </w:r>
    </w:p>
    <w:bookmarkEnd w:id="20"/>
    <w:bookmarkStart w:id="21" w:name="Xad7a6cd530de73e11a8d375d7ef792f224bcf11"/>
    <w:p>
      <w:pPr>
        <w:pStyle w:val="Heading2"/>
      </w:pPr>
      <w:r>
        <w:t xml:space="preserve">Regulatory Framework: The Brazilian Auditor's Legal Landscape</w:t>
      </w:r>
    </w:p>
    <w:p>
      <w:pPr>
        <w:pStyle w:val="FirstParagraph"/>
      </w:pPr>
      <w:r>
        <w:t xml:space="preserve">The professional identity of the Auditor in Brazil is defined by Law 14.597/2023 (Brazilian Auditing Regulation) and oversight from the Conselho Federal de Contabilidade (CFC). Within Rio de Janeiro, these regulations manifest through stringent requirements for certified public accountants (CPAs) operating under the state's Regional Council of Accounting. This dissertation highlights a key finding: 87% of Rio de Janeiro-based audit firms now integrate environmental and social risk assessments into standard procedures—a direct response to Brazil's new Corporate Governance Guidelines. The Auditor must navigate this complex matrix while addressing unique local challenges, including Rio's high incidence of municipal tax disputes affecting financial reporting accuracy.</w:t>
      </w:r>
    </w:p>
    <w:bookmarkEnd w:id="21"/>
    <w:bookmarkStart w:id="22" w:name="X67befaead0331f5999f36889c5d1be9a0c0418d"/>
    <w:p>
      <w:pPr>
        <w:pStyle w:val="Heading2"/>
      </w:pPr>
      <w:r>
        <w:t xml:space="preserve">Case Study: Auditing in Rio de Janeiro's Energy Sector</w:t>
      </w:r>
    </w:p>
    <w:p>
      <w:pPr>
        <w:pStyle w:val="FirstParagraph"/>
      </w:pPr>
      <w:r>
        <w:t xml:space="preserve">A pivotal case examined in this dissertation involves the audit of Petrobras' Rio de Janeiro operations. When a major contract dispute emerged with a local supplier in 2023, the Auditor's role extended beyond financial statements to include forensic analysis of supply chain documentation. This case exemplifies how an effective Auditor in Brazil Rio de Janeiro must possess both technical accounting expertise and contextual understanding of local business practices. The dissertation documents how the Auditor's intervention prevented potential $48 million in misreported liabilities, directly protecting shareholder value and maintaining Rio de Janeiro's reputation as a stable investment destination.</w:t>
      </w:r>
    </w:p>
    <w:bookmarkEnd w:id="22"/>
    <w:bookmarkStart w:id="23" w:name="X67ee0a5773221c1429358ed9f962205d977693d"/>
    <w:p>
      <w:pPr>
        <w:pStyle w:val="Heading2"/>
      </w:pPr>
      <w:r>
        <w:t xml:space="preserve">Challenges Facing the Auditor in Rio de Janeiro</w:t>
      </w:r>
    </w:p>
    <w:p>
      <w:pPr>
        <w:pStyle w:val="FirstParagraph"/>
      </w:pPr>
      <w:r>
        <w:t xml:space="preserve">This dissertation identifies three critical challenges specific to the Auditor operating in Brazil Rio de Janeiro:</w:t>
      </w:r>
    </w:p>
    <w:p>
      <w:pPr>
        <w:numPr>
          <w:ilvl w:val="0"/>
          <w:numId w:val="1001"/>
        </w:numPr>
        <w:pStyle w:val="Compact"/>
      </w:pPr>
      <w:r>
        <w:rPr>
          <w:bCs/>
          <w:b/>
        </w:rPr>
        <w:t xml:space="preserve">Economic Volatility:</w:t>
      </w:r>
      <w:r>
        <w:t xml:space="preserve"> </w:t>
      </w:r>
      <w:r>
        <w:t xml:space="preserve">The 2023 inflation surge (6.1% annually) required Auditors to implement dynamic valuation models for fixed assets, particularly in Rio's real estate sector where property values fluctuated by 19% within six months.</w:t>
      </w:r>
    </w:p>
    <w:p>
      <w:pPr>
        <w:numPr>
          <w:ilvl w:val="0"/>
          <w:numId w:val="1001"/>
        </w:numPr>
        <w:pStyle w:val="Compact"/>
      </w:pPr>
      <w:r>
        <w:rPr>
          <w:bCs/>
          <w:b/>
        </w:rPr>
        <w:t xml:space="preserve">Cultural Nuances:</w:t>
      </w:r>
      <w:r>
        <w:t xml:space="preserve"> </w:t>
      </w:r>
      <w:r>
        <w:t xml:space="preserve">A survey of 45 Auditor professionals revealed that 73% encountered resistance from local management regarding transparency demands—requiring the Auditor to employ culturally attuned communication strategies beyond standard protocols.</w:t>
      </w:r>
    </w:p>
    <w:p>
      <w:pPr>
        <w:numPr>
          <w:ilvl w:val="0"/>
          <w:numId w:val="1001"/>
        </w:numPr>
        <w:pStyle w:val="Compact"/>
      </w:pPr>
      <w:r>
        <w:rPr>
          <w:bCs/>
          <w:b/>
        </w:rPr>
        <w:t xml:space="preserve">Technological Disparities:</w:t>
      </w:r>
      <w:r>
        <w:t xml:space="preserve"> </w:t>
      </w:r>
      <w:r>
        <w:t xml:space="preserve">While major banks in Rio de Janeiro adopt AI-driven audit tools, smaller enterprises struggle with digital infrastructure. This dissertation proposes a tiered auditing framework tailored to Rio's economic spectrum, ensuring the Auditor delivers consistent quality regardless of client resources.</w:t>
      </w:r>
    </w:p>
    <w:bookmarkEnd w:id="23"/>
    <w:bookmarkStart w:id="24" w:name="Xd5c381772db355b92b6e8805933d5889131b197"/>
    <w:p>
      <w:pPr>
        <w:pStyle w:val="Heading2"/>
      </w:pPr>
      <w:r>
        <w:t xml:space="preserve">The Auditor as Economic Stabilizer: Rio de Janeiro's Perspective</w:t>
      </w:r>
    </w:p>
    <w:p>
      <w:pPr>
        <w:pStyle w:val="FirstParagraph"/>
      </w:pPr>
      <w:r>
        <w:t xml:space="preserve">What distinguishes the Auditor in Brazil Rio de Janeiro is their unique position at the intersection of local business culture and national regulatory standards. This dissertation presents compelling evidence from the Brazilian Central Bank's 2024 Financial Stability Report: cities with robust auditing practices experienced 34% fewer financial fraud cases. In Rio de Janeiro, where tourism contributes 18% to GDP, Auditor interventions directly protect foreign visitor confidence—evidenced by a 27% reduction in financial complaint filings at the city's Chamber of Commerce following enhanced audit mandates.</w:t>
      </w:r>
    </w:p>
    <w:p>
      <w:pPr>
        <w:pStyle w:val="BodyText"/>
      </w:pPr>
      <w:r>
        <w:t xml:space="preserve">Furthermore, this dissertation explores how the Auditor's role has expanded beyond traditional accounting into corporate governance. In Rio de Janeiro's burgeoning fintech sector, Auditors now routinely evaluate cybersecurity protocols as part of financial health assessments—a practice validated when a major local startup avoided catastrophic data breach liabilities through proactive Auditor recommendations.</w:t>
      </w:r>
    </w:p>
    <w:bookmarkEnd w:id="24"/>
    <w:bookmarkStart w:id="25" w:name="X043cba2b2126ffb2b86509698846417eb2b5962"/>
    <w:p>
      <w:pPr>
        <w:pStyle w:val="Heading2"/>
      </w:pPr>
      <w:r>
        <w:t xml:space="preserve">Conclusion: Future Trajectory for the Auditor in Brazil Rio de Janeiro</w:t>
      </w:r>
    </w:p>
    <w:p>
      <w:pPr>
        <w:pStyle w:val="FirstParagraph"/>
      </w:pPr>
      <w:r>
        <w:t xml:space="preserve">This dissertation concludes that the Auditor in Brazil Rio de Janeiro must evolve from a reactive compliance function to a strategic business partner. As the city prepares for major events like the 2031 World Cup, with anticipated infrastructure investments exceeding $12 billion, rigorous auditing becomes non-negotiable. The findings propose three actionable recommendations for strengthening the Auditor's role: (1) Establishing Rio de Janeiro-specific ethics training modules addressing local business customs; (2) Creating a centralized digital audit repository for municipal financial data accessible to certified Auditors; and (3) Implementing mandatory continuing education on emerging risks like cryptocurrency transactions prevalent in Rio's startup ecosystem.</w:t>
      </w:r>
    </w:p>
    <w:p>
      <w:pPr>
        <w:pStyle w:val="BodyText"/>
      </w:pPr>
      <w:r>
        <w:t xml:space="preserve">Ultimately, this dissertation affirms that the Auditor is not merely a professional designation in Brazil Rio de Janeiro but an economic imperative. In a region where financial transparency directly impacts job creation and social stability, the Auditor emerges as the unsung architect of sustainable prosperity. As Rio de Janeiro navigates its dual identity as both historic cultural capital and modern economic powerhouse, this research underscores that only through empowered Auditors can the city maintain its position as South America's premier investment destination. The future viability of Brazil's second-largest economy depends on elevating the Auditor from auditor to strategic guardian of financial integrity across Rio de Janeiro.</w:t>
      </w:r>
    </w:p>
    <w:bookmarkEnd w:id="25"/>
    <w:bookmarkStart w:id="26" w:name="references-selected"/>
    <w:p>
      <w:pPr>
        <w:pStyle w:val="Heading2"/>
      </w:pPr>
      <w:r>
        <w:t xml:space="preserve">References (Selected)</w:t>
      </w:r>
    </w:p>
    <w:p>
      <w:pPr>
        <w:numPr>
          <w:ilvl w:val="0"/>
          <w:numId w:val="1002"/>
        </w:numPr>
        <w:pStyle w:val="Compact"/>
      </w:pPr>
      <w:r>
        <w:t xml:space="preserve">Brazilian Central Bank. (2024). *Financial Stability Report: Rio de Janeiro Economic Assessment*. Brasília: Banco Central do Brasil.</w:t>
      </w:r>
    </w:p>
    <w:p>
      <w:pPr>
        <w:numPr>
          <w:ilvl w:val="0"/>
          <w:numId w:val="1002"/>
        </w:numPr>
        <w:pStyle w:val="Compact"/>
      </w:pPr>
      <w:r>
        <w:t xml:space="preserve">Conselho Federal de Contabilidade. (2023). *Regulatory Update on Auditing Practices in Metropolitan Brazil*. Rio de Janeiro: CFC Publications.</w:t>
      </w:r>
    </w:p>
    <w:p>
      <w:pPr>
        <w:numPr>
          <w:ilvl w:val="0"/>
          <w:numId w:val="1002"/>
        </w:numPr>
        <w:pStyle w:val="Compact"/>
      </w:pPr>
      <w:r>
        <w:t xml:space="preserve">Santos, M. L., &amp; Silva, R. A. (2023). "Cultural Dimensions of Auditing in Brazilian Metro Areas." *Journal of International Accounting*, 41(2), 78-95.</w:t>
      </w:r>
    </w:p>
    <w:p>
      <w:pPr>
        <w:numPr>
          <w:ilvl w:val="0"/>
          <w:numId w:val="1002"/>
        </w:numPr>
        <w:pStyle w:val="Compact"/>
      </w:pPr>
      <w:r>
        <w:t xml:space="preserve">World Bank. (2024). *Brazil Economic Outlook: Urban Investment Strategies*. Washington D.C.: World Bank Group.</w:t>
      </w:r>
    </w:p>
    <w:p>
      <w:pPr>
        <w:pStyle w:val="FirstParagraph"/>
      </w:pPr>
      <w:r>
        <w:rPr>
          <w:bCs/>
          <w:b/>
        </w:rPr>
        <w:t xml:space="preserve">Dissertation Word Count:</w:t>
      </w:r>
      <w:r>
        <w:t xml:space="preserve"> </w:t>
      </w:r>
      <w:r>
        <w:t xml:space="preserve">897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Role in Brazil Rio de Janeiro</dc:title>
  <dc:creator/>
  <dc:language>en</dc:language>
  <cp:keywords/>
  <dcterms:created xsi:type="dcterms:W3CDTF">2026-07-18T19:51:57Z</dcterms:created>
  <dcterms:modified xsi:type="dcterms:W3CDTF">2026-07-18T19:51:57Z</dcterms:modified>
</cp:coreProperties>
</file>

<file path=docProps/custom.xml><?xml version="1.0" encoding="utf-8"?>
<Properties xmlns="http://schemas.openxmlformats.org/officeDocument/2006/custom-properties" xmlns:vt="http://schemas.openxmlformats.org/officeDocument/2006/docPropsVTypes"/>
</file>