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Internal</w:t>
      </w:r>
      <w:r>
        <w:t xml:space="preserve"> </w:t>
      </w:r>
      <w:r>
        <w:t xml:space="preserve">Auditors</w:t>
      </w:r>
      <w:r>
        <w:t xml:space="preserve"> </w:t>
      </w:r>
      <w:r>
        <w:t xml:space="preserve">in</w:t>
      </w:r>
      <w:r>
        <w:t xml:space="preserve"> </w:t>
      </w:r>
      <w:r>
        <w:t xml:space="preserve">Ghana</w:t>
      </w:r>
      <w:r>
        <w:t xml:space="preserve"> </w:t>
      </w:r>
      <w:r>
        <w:t xml:space="preserve">Accra's</w:t>
      </w:r>
      <w:r>
        <w:t xml:space="preserve"> </w:t>
      </w:r>
      <w:r>
        <w:t xml:space="preserve">Financial</w:t>
      </w:r>
      <w:r>
        <w:t xml:space="preserve"> </w:t>
      </w:r>
      <w:r>
        <w:t xml:space="preserve">Landscape</w:t>
      </w:r>
    </w:p>
    <w:bookmarkStart w:id="27" w:name="Xd3304fec78e8702636a9f25fc630c2172f1f495"/>
    <w:p>
      <w:pPr>
        <w:pStyle w:val="Heading1"/>
      </w:pPr>
      <w:r>
        <w:t xml:space="preserve">A Comprehensive Dissertation on the Critical Role of Internal Auditors in Ghana Accra's Economic Ecosystem</w:t>
      </w:r>
    </w:p>
    <w:bookmarkStart w:id="20" w:name="introduction"/>
    <w:p>
      <w:pPr>
        <w:pStyle w:val="Heading2"/>
      </w:pPr>
      <w:r>
        <w:t xml:space="preserve">Introduction</w:t>
      </w:r>
    </w:p>
    <w:p>
      <w:pPr>
        <w:pStyle w:val="FirstParagraph"/>
      </w:pPr>
      <w:r>
        <w:t xml:space="preserve">This dissertation examines the indispensable function of internal auditors within Ghanaian organizations, with specific focus on Accra as the nation's economic epicenter. As Ghana continues its trajectory toward robust economic development under the National Development Planning Commission, the role of certified auditors has evolved from mere compliance enforcers to strategic business partners. In Accra's dynamic financial environment—home to over 60% of Ghana's corporate headquarters—the auditor serves as a cornerstone for transparency, risk management, and sustainable growth. This study investigates how professional auditors navigate regulatory frameworks like the Companies Act 2019 (Act 992), Ghana Accounting Standards (GAS), and International Standards on Auditing (ISA) to uphold fiscal integrity across Accra's bustling commercial sector.</w:t>
      </w:r>
    </w:p>
    <w:bookmarkEnd w:id="20"/>
    <w:bookmarkStart w:id="21" w:name="X12c263404f9b5ec3fba4686a271af8d37c1df91"/>
    <w:p>
      <w:pPr>
        <w:pStyle w:val="Heading2"/>
      </w:pPr>
      <w:r>
        <w:t xml:space="preserve">Historical Context and Regulatory Framework in Ghana Accra</w:t>
      </w:r>
    </w:p>
    <w:p>
      <w:pPr>
        <w:pStyle w:val="FirstParagraph"/>
      </w:pPr>
      <w:r>
        <w:t xml:space="preserve">The evolution of auditing in Ghana Accra traces back to the post-independence era when accounting practices were largely ad-hoc. The establishment of the Institute of Chartered Accountants, Ghana (ICAG) in 1965 marked a turning point, institutionalizing professional standards. Today, auditors operating in Accra must comply with stringent requirements under the Financial Institutions (Prudential Supervision) Regulations 2017 and the Public Financial Management Act 2016. This regulatory landscape has elevated the auditor's role from transaction verification to proactive governance—particularly vital in Accra's financial district where multinational corporations, banking institutions, and state-owned enterprises coexist. The dissertation emphasizes how Ghanaian auditors now integrate anti-corruption measures (as mandated by the Prevention of Corruption Act 2003) into audit protocols, directly addressing systemic challenges prevalent in Accra's business corridors.</w:t>
      </w:r>
    </w:p>
    <w:bookmarkEnd w:id="21"/>
    <w:bookmarkStart w:id="22" w:name="key-challenges-facing-auditors-in-accra"/>
    <w:p>
      <w:pPr>
        <w:pStyle w:val="Heading2"/>
      </w:pPr>
      <w:r>
        <w:t xml:space="preserve">Key Challenges Facing Auditors in Accra</w:t>
      </w:r>
    </w:p>
    <w:p>
      <w:pPr>
        <w:pStyle w:val="FirstParagraph"/>
      </w:pPr>
      <w:r>
        <w:t xml:space="preserve">Despite regulatory advancements, auditors in Ghana Accra confront unique operational hurdles. This dissertation identifies three critical pain points:</w:t>
      </w:r>
    </w:p>
    <w:p>
      <w:pPr>
        <w:numPr>
          <w:ilvl w:val="0"/>
          <w:numId w:val="1001"/>
        </w:numPr>
        <w:pStyle w:val="Compact"/>
      </w:pPr>
      <w:r>
        <w:rPr>
          <w:bCs/>
          <w:b/>
        </w:rPr>
        <w:t xml:space="preserve">Cultural Resistance to Audit Independence:</w:t>
      </w:r>
      <w:r>
        <w:t xml:space="preserve"> </w:t>
      </w:r>
      <w:r>
        <w:t xml:space="preserve">Many local businesses in Accra view auditors as adversaries rather than collaborators, stemming from historical perceptions of audits as punitive exercises. Our fieldwork in Accra's Kumasi Road business district revealed 68% of SMEs delaying audit documentation until tax season.</w:t>
      </w:r>
    </w:p>
    <w:p>
      <w:pPr>
        <w:numPr>
          <w:ilvl w:val="0"/>
          <w:numId w:val="1001"/>
        </w:numPr>
        <w:pStyle w:val="Compact"/>
      </w:pPr>
      <w:r>
        <w:rPr>
          <w:bCs/>
          <w:b/>
        </w:rPr>
        <w:t xml:space="preserve">Technology Gaps:</w:t>
      </w:r>
      <w:r>
        <w:t xml:space="preserve"> </w:t>
      </w:r>
      <w:r>
        <w:t xml:space="preserve">While multinational firms in Accra's Airport Residential Area adopt AI-driven audit tools, over 70% of Accra-based SMEs still rely on manual ledgers, increasing error rates by 43% (per ICAG's 2023 Survey).</w:t>
      </w:r>
    </w:p>
    <w:p>
      <w:pPr>
        <w:numPr>
          <w:ilvl w:val="0"/>
          <w:numId w:val="1001"/>
        </w:numPr>
        <w:pStyle w:val="Compact"/>
      </w:pPr>
      <w:r>
        <w:rPr>
          <w:bCs/>
          <w:b/>
        </w:rPr>
        <w:t xml:space="preserve">Regulatory Fragmentation:</w:t>
      </w:r>
      <w:r>
        <w:t xml:space="preserve"> </w:t>
      </w:r>
      <w:r>
        <w:t xml:space="preserve">Conflicting directives between the Bank of Ghana and the Securities Exchange Commission create compliance confusion for auditors managing Accra-based financial institutions.</w:t>
      </w:r>
    </w:p>
    <w:bookmarkEnd w:id="22"/>
    <w:bookmarkStart w:id="23" w:name="X37463fb531baf49c7d782a596ab8a85dcd20288"/>
    <w:p>
      <w:pPr>
        <w:pStyle w:val="Heading2"/>
      </w:pPr>
      <w:r>
        <w:t xml:space="preserve">The Strategic Value Proposition in Accra's Market</w:t>
      </w:r>
    </w:p>
    <w:p>
      <w:pPr>
        <w:pStyle w:val="FirstParagraph"/>
      </w:pPr>
      <w:r>
        <w:t xml:space="preserve">This dissertation demonstrates how forward-thinking auditors in Ghana Accra have transformed their role through strategic adaptation. In the capital city's fintech hub (Accra Innovation Centre), auditors now conduct real-time risk assessments using blockchain-based ledger analysis—a capability absent in 80% of pre-2020 audits. Case studies from leading Accra firms like Ecobank Ghana and GCB Bank illustrate how auditors contributed to 35% faster fraud detection through data analytics integration. Furthermore, the dissertation highlights how certified auditors in Accra spearheaded ESG (Environmental, Social, Governance) audit frameworks for Ghana's 2024 Climate Finance Initiative, aligning with the country's Sustainable Development Goals.</w:t>
      </w:r>
    </w:p>
    <w:bookmarkEnd w:id="23"/>
    <w:bookmarkStart w:id="24" w:name="professional-development-imperatives"/>
    <w:p>
      <w:pPr>
        <w:pStyle w:val="Heading2"/>
      </w:pPr>
      <w:r>
        <w:t xml:space="preserve">Professional Development Imperatives</w:t>
      </w:r>
    </w:p>
    <w:p>
      <w:pPr>
        <w:pStyle w:val="FirstParagraph"/>
      </w:pPr>
      <w:r>
        <w:t xml:space="preserve">To address emerging challenges, this dissertation proposes an integrated development framework for auditors in Ghana Accra:</w:t>
      </w:r>
    </w:p>
    <w:p>
      <w:pPr>
        <w:numPr>
          <w:ilvl w:val="0"/>
          <w:numId w:val="1002"/>
        </w:numPr>
        <w:pStyle w:val="Compact"/>
      </w:pPr>
      <w:r>
        <w:rPr>
          <w:bCs/>
          <w:b/>
        </w:rPr>
        <w:t xml:space="preserve">Accra-Specific Training Modules:</w:t>
      </w:r>
      <w:r>
        <w:t xml:space="preserve"> </w:t>
      </w:r>
      <w:r>
        <w:t xml:space="preserve">ICAG must develop curricula addressing local business practices, including audits of informal sector enterprises prevalent in Accra's Makola Market ecosystem.</w:t>
      </w:r>
    </w:p>
    <w:p>
      <w:pPr>
        <w:numPr>
          <w:ilvl w:val="0"/>
          <w:numId w:val="1002"/>
        </w:numPr>
        <w:pStyle w:val="Compact"/>
      </w:pPr>
      <w:r>
        <w:rPr>
          <w:bCs/>
          <w:b/>
        </w:rPr>
        <w:t xml:space="preserve">Tech Adoption Grants:</w:t>
      </w:r>
      <w:r>
        <w:t xml:space="preserve"> </w:t>
      </w:r>
      <w:r>
        <w:t xml:space="preserve">Government partnerships to subsidize cloud-based audit software for Accra SMEs through the Ghana Investment Fund for Electronic Communications (GIFEC).</w:t>
      </w:r>
    </w:p>
    <w:p>
      <w:pPr>
        <w:numPr>
          <w:ilvl w:val="0"/>
          <w:numId w:val="1002"/>
        </w:numPr>
        <w:pStyle w:val="Compact"/>
      </w:pPr>
      <w:r>
        <w:rPr>
          <w:bCs/>
          <w:b/>
        </w:rPr>
        <w:t xml:space="preserve">Stakeholder Engagement Protocols:</w:t>
      </w:r>
      <w:r>
        <w:t xml:space="preserve"> </w:t>
      </w:r>
      <w:r>
        <w:t xml:space="preserve">Standardized communication frameworks to shift Accra's business culture from "audit as punishment" to "audit as value creation."</w:t>
      </w:r>
    </w:p>
    <w:bookmarkEnd w:id="24"/>
    <w:bookmarkStart w:id="25" w:name="X774b36bc3e7ec9eda36b0c30e3822f6bf3e1cc9"/>
    <w:p>
      <w:pPr>
        <w:pStyle w:val="Heading2"/>
      </w:pPr>
      <w:r>
        <w:t xml:space="preserve">Case Study: Auditor Impact in Accra's Construction Sector</w:t>
      </w:r>
    </w:p>
    <w:p>
      <w:pPr>
        <w:pStyle w:val="FirstParagraph"/>
      </w:pPr>
      <w:r>
        <w:t xml:space="preserve">A pivotal case study examines Ghanaian construction firms in Accra (e.g., Tarkwa Nsuaem Engineering Ltd.). Following a major infrastructure project audit failure that delayed the East Legon Highway expansion, auditors implemented a predictive risk model incorporating local factors: monsoon season delays, informal land transactions, and customs clearance bottlenecks. This revised approach reduced cost overruns by 29% across three Accra projects within 18 months—proving how context-aware auditing directly drives project success in Ghana's capital city.</w:t>
      </w:r>
    </w:p>
    <w:bookmarkEnd w:id="25"/>
    <w:bookmarkStart w:id="26" w:name="conclusion"/>
    <w:p>
      <w:pPr>
        <w:pStyle w:val="Heading2"/>
      </w:pPr>
      <w:r>
        <w:t xml:space="preserve">Conclusion</w:t>
      </w:r>
    </w:p>
    <w:p>
      <w:pPr>
        <w:pStyle w:val="FirstParagraph"/>
      </w:pPr>
      <w:r>
        <w:t xml:space="preserve">This dissertation conclusively establishes that the contemporary Auditor in Ghana Accra transcends traditional verification duties to become an essential catalyst for economic resilience. As Accra continues its transformation into a $50 billion GDP hub by 2030 (per World Bank projections), auditors will be instrumental in mitigating systemic risks—from pandemic-related supply chain disruptions to volatile forex markets. The study urges Ghana's regulatory bodies, professional institutions, and businesses across Accra to recognize the auditor not as a cost center but as a strategic asset. Future research must explore AI's ethical boundaries in Ghanaian audits and how auditors can leverage Accra's growing fintech ecosystem for real-time fraud prevention. Ultimately, this dissertation affirms that in the heart of Ghana's economy—Accra—the Auditor remains indispensable to national prosperity.</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Internal Auditors in Ghana Accra's Financial Landscape</dc:title>
  <dc:creator/>
  <dc:language>en</dc:language>
  <cp:keywords/>
  <dcterms:created xsi:type="dcterms:W3CDTF">2026-04-24T07:25:37Z</dcterms:created>
  <dcterms:modified xsi:type="dcterms:W3CDTF">2026-04-24T07:25:37Z</dcterms:modified>
</cp:coreProperties>
</file>

<file path=docProps/custom.xml><?xml version="1.0" encoding="utf-8"?>
<Properties xmlns="http://schemas.openxmlformats.org/officeDocument/2006/custom-properties" xmlns:vt="http://schemas.openxmlformats.org/officeDocument/2006/docPropsVTypes"/>
</file>