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Naples'</w:t>
      </w:r>
      <w:r>
        <w:t xml:space="preserve"> </w:t>
      </w:r>
      <w:r>
        <w:t xml:space="preserve">Economic</w:t>
      </w:r>
      <w:r>
        <w:t xml:space="preserve"> </w:t>
      </w:r>
      <w:r>
        <w:t xml:space="preserve">Ecosystem</w:t>
      </w:r>
    </w:p>
    <w:bookmarkStart w:id="25" w:name="Xa480bf941979bd48e6e5dbea39c3368487a97b3"/>
    <w:p>
      <w:pPr>
        <w:pStyle w:val="Heading1"/>
      </w:pPr>
      <w:r>
        <w:t xml:space="preserve">Dissertation: The Critical Role of the Auditor in Italy Naples' Economic Ecosystem</w:t>
      </w:r>
    </w:p>
    <w:p>
      <w:pPr>
        <w:pStyle w:val="FirstParagraph"/>
      </w:pPr>
      <w:r>
        <w:t xml:space="preserve">This Dissertation explores the indispensable function of the Auditor within the complex economic and regulatory landscape of Italy, with a specific focus on Naples. As a city characterized by its rich cultural heritage, vibrant entrepreneurial spirit, and significant challenges related to organized crime infiltration and bureaucratic inefficiency, Naples presents a unique context where the role of the Auditor transcends mere financial verification. This academic work argues that in Italy Naples, the Auditor serves as a pivotal guardian of transparency, accountability, and sustainable business growth within a framework demanding rigorous adherence to both national standards and local nuances.</w:t>
      </w:r>
    </w:p>
    <w:bookmarkStart w:id="20" w:name="X7806416198b7831444ab37cd2c71d65b1ea84c5"/>
    <w:p>
      <w:pPr>
        <w:pStyle w:val="Heading2"/>
      </w:pPr>
      <w:r>
        <w:t xml:space="preserve">The Legal and Regulatory Framework: Foundation for Auditing in Italy</w:t>
      </w:r>
    </w:p>
    <w:p>
      <w:pPr>
        <w:pStyle w:val="FirstParagraph"/>
      </w:pPr>
      <w:r>
        <w:t xml:space="preserve">The foundation for the Auditor's role in Italy is firmly established by the Italian Civil Code (Codice Civile), Legislative Decree 39/1997 (implementing EU directives), and regulations set by CONSOB (Commissione Nazionale per le Società e la Borsa). These frameworks mandate statutory audits for a wide range of entities, including corporations, non-profits, and public sector bodies. In Italy Naples specifically, this legal scaffolding is paramount due to the city's concentration of small and medium-sized enterprises (SMEs), many operating within traditional sectors like tourism, textiles, and food production. The Auditor must navigate not only these national regulations but also local municipal ordinances impacting business operations and financial reporting requirements unique to the Campania region. This Dissertation underscores that compliance with Italian auditing standards (NIA – Norme di Indirizzo per l'Assicurazione) is non-negotiable for any professional operating within the Naples context.</w:t>
      </w:r>
    </w:p>
    <w:bookmarkEnd w:id="20"/>
    <w:bookmarkStart w:id="21" w:name="X131c66c69a67a48ed674c771a82d2a9da1c17fa"/>
    <w:p>
      <w:pPr>
        <w:pStyle w:val="Heading2"/>
      </w:pPr>
      <w:r>
        <w:t xml:space="preserve">Naples-Specific Challenges: The Auditor as a Stabilizing Force</w:t>
      </w:r>
    </w:p>
    <w:p>
      <w:pPr>
        <w:pStyle w:val="FirstParagraph"/>
      </w:pPr>
      <w:r>
        <w:t xml:space="preserve">Italy Naples presents distinct challenges that significantly shape the Auditor's operational environment. The city's historical vulnerability to organized crime (e.g., Camorra influence) necessitates an Auditor who is acutely aware of potential risks like money laundering, illicit financial flows disguised as legitimate business transactions, or pressure to manipulate accounts. This Dissertation emphasizes that the effective Auditor in Naples must possess not only technical accounting expertise but also a heightened sense of ethical vigilance and knowledge of local socio-economic dynamics. Furthermore, the pervasive issue of bureaucratic complexity within regional and local government structures can lead to delays and ambiguities in financial reporting processes, placing additional onus on the Auditor to provide clear guidance and ensure robust internal controls. The Auditor's role here is not merely procedural; it is instrumental in fostering trust between businesses, financial institutions, and the state within Naples' often turbulent economic climate.</w:t>
      </w:r>
    </w:p>
    <w:bookmarkEnd w:id="21"/>
    <w:bookmarkStart w:id="22" w:name="X85cf4015d73137a69d2fbc589dc0628f1877d7f"/>
    <w:p>
      <w:pPr>
        <w:pStyle w:val="Heading2"/>
      </w:pPr>
      <w:r>
        <w:t xml:space="preserve">The Evolving Role of the Auditor: Beyond Compliance in Naples</w:t>
      </w:r>
    </w:p>
    <w:p>
      <w:pPr>
        <w:pStyle w:val="FirstParagraph"/>
      </w:pPr>
      <w:r>
        <w:t xml:space="preserve">This Dissertation contends that the modern Auditor operating in Italy Naples has evolved far beyond a passive verifier of historical financial data. They are now strategic advisors and risk managers, crucial for businesses seeking to navigate growth within a competitive and sometimes volatile environment. For Italian SMEs prevalent in Naples – often family-run enterprises with evolving governance structures – the Auditor provides essential insights into best practices, risk mitigation strategies (particularly concerning fraud prevention), and pathways to access formal financing. The Auditor's ability to translate complex financial data into actionable business intelligence is vital for Naples-based companies aiming to scale operations, attract investment from national or international partners, or comply with increasingly stringent EU environmental and social reporting standards (e.g., CSRD). The Dissertation highlights case studies where proactive auditing by qualified professionals in Naples has directly contributed to improved corporate governance and enhanced business credibility.</w:t>
      </w:r>
    </w:p>
    <w:bookmarkEnd w:id="22"/>
    <w:bookmarkStart w:id="23" w:name="X9be66d008265e6b414ea6a0e61385103f3a03c7"/>
    <w:p>
      <w:pPr>
        <w:pStyle w:val="Heading2"/>
      </w:pPr>
      <w:r>
        <w:t xml:space="preserve">Professional Requirements and Ethical Imperatives for the Auditor in Italy Naples</w:t>
      </w:r>
    </w:p>
    <w:p>
      <w:pPr>
        <w:pStyle w:val="FirstParagraph"/>
      </w:pPr>
      <w:r>
        <w:t xml:space="preserve">To fulfill this critical role effectively within Italy, particularly Naples, an Auditor must meet stringent professional requirements. Registration with the National Council of Auditors (Consiglio Nazionale dei Dottori Commercialisti e degli Esperti Contabili – CNDCEC) is mandatory. This Dissertation stresses that beyond technical qualifications, the Auditor in Naples must cultivate deep local knowledge: understanding regional business clusters, cultural expectations in commercial relationships (often heavily influenced by family dynamics), and the specific enforcement priorities of local authorities like the Naples Financial Police (Guardia di Finanza). Ethical integrity is non-negotiable; any lapse erodes public trust, a resource already scarce in contexts where financial crime has historically been a concern. The Dissertation concludes that the most effective Auditors in Italy Naples are those who combine unassailable professional competence with genuine cultural awareness and an unwavering commitment to ethical conduct.</w:t>
      </w:r>
    </w:p>
    <w:bookmarkEnd w:id="23"/>
    <w:bookmarkStart w:id="24" w:name="X4d7aca557acc7d1cecd017128673df7fbc9592c"/>
    <w:p>
      <w:pPr>
        <w:pStyle w:val="Heading2"/>
      </w:pPr>
      <w:r>
        <w:t xml:space="preserve">Conclusion: The Auditor as Catalyst for Naples' Economic Resilience</w:t>
      </w:r>
    </w:p>
    <w:p>
      <w:pPr>
        <w:pStyle w:val="FirstParagraph"/>
      </w:pPr>
      <w:r>
        <w:t xml:space="preserve">This Dissertation has established that the Auditor is not merely a regulatory requirement in Italy Naples but a fundamental catalyst for economic resilience, transparency, and sustainable development. In a city where the interplay of ancient tradition and modern economic pressures creates unique challenges, the Auditor's role as an independent verifier, advisor, and ethical guardian becomes increasingly critical. As Naples strives to overcome historical hurdles related to governance and organized crime influence while capitalizing on its strategic location and cultural assets, the presence of highly skilled, ethically grounded Auditors is indispensable. They provide the financial credibility that attracts investment, ensures fair competition for legitimate businesses operating within Italy Naples' diverse marketplaces, and ultimately contributes to a more robust and trustworthy business environment. For this Dissertation's purpose in understanding Italy Naples' economic future, it is clear that the Auditor stands as a cornerstone of accountability, directly underpinning progress in one of Southern Italy's most dynamic urban centers. The continued professionalization and ethical rigor of the Auditor profession within Naples are therefore not just beneficial but essential for the city's long-term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Italy Naples' Economic Ecosystem</dc:title>
  <dc:creator/>
  <dc:language>en</dc:language>
  <cp:keywords/>
  <dcterms:created xsi:type="dcterms:W3CDTF">2026-07-14T02:12:37Z</dcterms:created>
  <dcterms:modified xsi:type="dcterms:W3CDTF">2026-07-14T02:12:37Z</dcterms:modified>
</cp:coreProperties>
</file>

<file path=docProps/custom.xml><?xml version="1.0" encoding="utf-8"?>
<Properties xmlns="http://schemas.openxmlformats.org/officeDocument/2006/custom-properties" xmlns:vt="http://schemas.openxmlformats.org/officeDocument/2006/docPropsVTypes"/>
</file>