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c4f7666caa85891721774001dc6e5f24671dd85"/>
    <w:p>
      <w:pPr>
        <w:pStyle w:val="Heading1"/>
      </w:pPr>
      <w:r>
        <w:t xml:space="preserve">The Evolving Role of the Automotive Engineer in Canada Vancouver</w:t>
      </w:r>
    </w:p>
    <w:p>
      <w:pPr>
        <w:pStyle w:val="FirstParagraph"/>
      </w:pPr>
      <w:r>
        <w:t xml:space="preserve">A Dissertation Presented to the Faculty of Engineering, University of British Columbia</w:t>
      </w:r>
    </w:p>
    <w:bookmarkStart w:id="20" w:name="introduction"/>
    <w:p>
      <w:pPr>
        <w:pStyle w:val="Heading2"/>
      </w:pPr>
      <w:r>
        <w:t xml:space="preserve">Introduction</w:t>
      </w:r>
    </w:p>
    <w:p>
      <w:pPr>
        <w:pStyle w:val="FirstParagraph"/>
      </w:pPr>
      <w:r>
        <w:t xml:space="preserve">In an era defined by sustainable mobility and technological disruption, the role of the Automotive Engineer has transcended traditional vehicle manufacturing to become a pivotal force in shaping Canada's transportation future. This dissertation examines the specialized responsibilities, emerging challenges, and strategic opportunities facing an Automotive Engineer within the unique context of Canada Vancouver—a city at the forefront of electric vehicle (EV) adoption and clean technology innovation. As Vancouver positions itself as a North American leader in sustainable mobility solutions, understanding how this dynamic landscape shapes the professional trajectory of Automotive Engineers is critical for both industry advancement and academic curriculum development.</w:t>
      </w:r>
    </w:p>
    <w:bookmarkEnd w:id="20"/>
    <w:bookmarkStart w:id="21" w:name="X3e06375bb6107dba9d9f1d0a8ea3b18d1d718df"/>
    <w:p>
      <w:pPr>
        <w:pStyle w:val="Heading2"/>
      </w:pPr>
      <w:r>
        <w:t xml:space="preserve">The Automotive Engineer: Beyond Traditional Design</w:t>
      </w:r>
    </w:p>
    <w:p>
      <w:pPr>
        <w:pStyle w:val="FirstParagraph"/>
      </w:pPr>
      <w:r>
        <w:t xml:space="preserve">Contemporary Automotive Engineers in Canada Vancouver operate at the intersection of mechanical engineering, software integration, and environmental science. Unlike traditional roles focused solely on combustion engine optimization, today's professionals must master complex systems including battery management, AI-driven autonomy frameworks, and lifecycle carbon assessment. In Vancouver—where 30% of new vehicle sales are electric (as reported by the BC Ministry of Environment in 2023)—this specialization has become non-negotiable. The dissertation emphasizes that an Automotive Engineer in this region must possess dual expertise: technical proficiency with EV powertrains and a deep understanding of regulatory frameworks like Canada's</w:t>
      </w:r>
      <w:r>
        <w:t xml:space="preserve"> </w:t>
      </w:r>
      <w:r>
        <w:rPr>
          <w:iCs/>
          <w:i/>
        </w:rPr>
        <w:t xml:space="preserve">Zero-Emission Vehicle Mandate</w:t>
      </w:r>
      <w:r>
        <w:t xml:space="preserve">, which requires 100% zero-emission light-duty vehicle sales by 2035.</w:t>
      </w:r>
    </w:p>
    <w:bookmarkEnd w:id="21"/>
    <w:bookmarkStart w:id="22" w:name="X98042adf68a79bd1707785a53c4a4bc4464256f"/>
    <w:p>
      <w:pPr>
        <w:pStyle w:val="Heading2"/>
      </w:pPr>
      <w:r>
        <w:t xml:space="preserve">Canada Vancouver as an Innovation Ecosystem</w:t>
      </w:r>
    </w:p>
    <w:p>
      <w:pPr>
        <w:pStyle w:val="FirstParagraph"/>
      </w:pPr>
      <w:r>
        <w:t xml:space="preserve">Vancouver's unique ecosystem provides unparalleled advantages for Automotive Engineers. The city hosts key industry players like</w:t>
      </w:r>
      <w:r>
        <w:t xml:space="preserve"> </w:t>
      </w:r>
      <w:r>
        <w:rPr>
          <w:iCs/>
          <w:i/>
        </w:rPr>
        <w:t xml:space="preserve">EVbox Canada</w:t>
      </w:r>
      <w:r>
        <w:t xml:space="preserve">,</w:t>
      </w:r>
      <w:r>
        <w:t xml:space="preserve"> </w:t>
      </w:r>
      <w:r>
        <w:rPr>
          <w:iCs/>
          <w:i/>
        </w:rPr>
        <w:t xml:space="preserve">Miracle Electronics</w:t>
      </w:r>
      <w:r>
        <w:t xml:space="preserve">, and the University of British Columbia's (</w:t>
      </w:r>
      <w:r>
        <w:rPr>
          <w:bCs/>
          <w:b/>
        </w:rPr>
        <w:t xml:space="preserve">UBC</w:t>
      </w:r>
      <w:r>
        <w:t xml:space="preserve">) Sustainable Transportation Lab, creating a collaborative environment where academic research directly informs industry solutions. This dissertation identifies three critical advantages specific to Canada Vancouver:</w:t>
      </w:r>
    </w:p>
    <w:p>
      <w:pPr>
        <w:numPr>
          <w:ilvl w:val="0"/>
          <w:numId w:val="1001"/>
        </w:numPr>
        <w:pStyle w:val="Compact"/>
      </w:pPr>
      <w:r>
        <w:rPr>
          <w:bCs/>
          <w:b/>
        </w:rPr>
        <w:t xml:space="preserve">Climate-Driven Innovation:</w:t>
      </w:r>
      <w:r>
        <w:t xml:space="preserve"> </w:t>
      </w:r>
      <w:r>
        <w:t xml:space="preserve">With Canada's federal carbon pricing policy and BC's CleanBC initiative, Automotive Engineers in Vancouver develop solutions for cold-climate EV performance—addressing battery efficiency challenges below -10°C.</w:t>
      </w:r>
    </w:p>
    <w:p>
      <w:pPr>
        <w:numPr>
          <w:ilvl w:val="0"/>
          <w:numId w:val="1001"/>
        </w:numPr>
        <w:pStyle w:val="Compact"/>
      </w:pPr>
      <w:r>
        <w:rPr>
          <w:bCs/>
          <w:b/>
        </w:rPr>
        <w:t xml:space="preserve">Tech Talent Pipeline:</w:t>
      </w:r>
      <w:r>
        <w:t xml:space="preserve"> </w:t>
      </w:r>
      <w:r>
        <w:t xml:space="preserve">UBC and SFU produce 250+ automotive-related engineering graduates annually, with specialized co-op programs at companies like</w:t>
      </w:r>
      <w:r>
        <w:t xml:space="preserve"> </w:t>
      </w:r>
      <w:r>
        <w:rPr>
          <w:iCs/>
          <w:i/>
        </w:rPr>
        <w:t xml:space="preserve">Nissan Canada</w:t>
      </w:r>
      <w:r>
        <w:t xml:space="preserve">'s Vancouver R&amp;D hub.</w:t>
      </w:r>
    </w:p>
    <w:p>
      <w:pPr>
        <w:numPr>
          <w:ilvl w:val="0"/>
          <w:numId w:val="1001"/>
        </w:numPr>
        <w:pStyle w:val="Compact"/>
      </w:pPr>
      <w:r>
        <w:rPr>
          <w:bCs/>
          <w:b/>
        </w:rPr>
        <w:t xml:space="preserve">Urban Integration Focus:</w:t>
      </w:r>
      <w:r>
        <w:t xml:space="preserve"> </w:t>
      </w:r>
      <w:r>
        <w:t xml:space="preserve">Engineers here pioneer solutions for dense urban environments—e.g., optimizing EV charging infrastructure in Vancouver's downtown core where 65% of residents use public transit or active mobility.</w:t>
      </w:r>
    </w:p>
    <w:bookmarkEnd w:id="22"/>
    <w:bookmarkStart w:id="23" w:name="challenges-unique-to-canada-vancouver"/>
    <w:p>
      <w:pPr>
        <w:pStyle w:val="Heading2"/>
      </w:pPr>
      <w:r>
        <w:t xml:space="preserve">Challenges Unique to Canada Vancouver</w:t>
      </w:r>
    </w:p>
    <w:p>
      <w:pPr>
        <w:pStyle w:val="FirstParagraph"/>
      </w:pPr>
      <w:r>
        <w:t xml:space="preserve">This dissertation underscores significant challenges facing Automotive Engineers operating within the Canadian Pacific context. Unlike Detroit or Stuttgart, Vancouver lacks established auto manufacturing plants, forcing professionals to specialize in software, grid integration, and after-market modifications. The dissertation identifies three systemic hurdles:</w:t>
      </w:r>
    </w:p>
    <w:p>
      <w:pPr>
        <w:numPr>
          <w:ilvl w:val="0"/>
          <w:numId w:val="1002"/>
        </w:numPr>
        <w:pStyle w:val="Compact"/>
      </w:pPr>
      <w:r>
        <w:rPr>
          <w:bCs/>
          <w:b/>
        </w:rPr>
        <w:t xml:space="preserve">Supply Chain Vulnerabilities:</w:t>
      </w:r>
      <w:r>
        <w:t xml:space="preserve"> </w:t>
      </w:r>
      <w:r>
        <w:t xml:space="preserve">Over 70% of critical EV components (e.g., lithium-ion batteries) rely on global supply chains disrupted by geopolitical tensions—a challenge amplified in Vancouver's import-dependent economy.</w:t>
      </w:r>
    </w:p>
    <w:p>
      <w:pPr>
        <w:numPr>
          <w:ilvl w:val="0"/>
          <w:numId w:val="1002"/>
        </w:numPr>
        <w:pStyle w:val="Compact"/>
      </w:pPr>
      <w:r>
        <w:rPr>
          <w:bCs/>
          <w:b/>
        </w:rPr>
        <w:t xml:space="preserve">Infrastructure Gaps:</w:t>
      </w:r>
      <w:r>
        <w:t xml:space="preserve"> </w:t>
      </w:r>
      <w:r>
        <w:t xml:space="preserve">Despite Vancouver's high EV adoption rate, charging deserts persist in suburban neighborhoods like Surrey and Richmond, requiring Automotive Engineers to design adaptive public-private infrastructure models.</w:t>
      </w:r>
    </w:p>
    <w:p>
      <w:pPr>
        <w:numPr>
          <w:ilvl w:val="0"/>
          <w:numId w:val="1002"/>
        </w:numPr>
        <w:pStyle w:val="Compact"/>
      </w:pPr>
      <w:r>
        <w:rPr>
          <w:bCs/>
          <w:b/>
        </w:rPr>
        <w:t xml:space="preserve">Talent Retention Pressure:</w:t>
      </w:r>
      <w:r>
        <w:t xml:space="preserve"> </w:t>
      </w:r>
      <w:r>
        <w:t xml:space="preserve">With major tech firms (e.g., Tesla, Microsoft) competing for engineering talent in Vancouver, Automotive Engineers face 20% higher salary expectations compared to national averages (Per Statistics Canada 2023).</w:t>
      </w:r>
    </w:p>
    <w:bookmarkEnd w:id="23"/>
    <w:bookmarkStart w:id="24" w:name="X42fbe438e5b3d2ab0140f141f55b76181f52bc0"/>
    <w:p>
      <w:pPr>
        <w:pStyle w:val="Heading2"/>
      </w:pPr>
      <w:r>
        <w:t xml:space="preserve">Future Trajectory: The Automotive Engineer in Canada's Sustainable Transition</w:t>
      </w:r>
    </w:p>
    <w:p>
      <w:pPr>
        <w:pStyle w:val="FirstParagraph"/>
      </w:pPr>
      <w:r>
        <w:t xml:space="preserve">The dissertation projects that by 2035, the role of an Automotive Engineer in Canada Vancouver will evolve toward "mobility system integration." This encompasses:</w:t>
      </w:r>
    </w:p>
    <w:p>
      <w:pPr>
        <w:numPr>
          <w:ilvl w:val="0"/>
          <w:numId w:val="1003"/>
        </w:numPr>
        <w:pStyle w:val="Compact"/>
      </w:pPr>
      <w:r>
        <w:t xml:space="preserve">Developing V2X (Vehicle-to-Everything) communication networks for Vancouver's smart city initiatives</w:t>
      </w:r>
    </w:p>
    <w:p>
      <w:pPr>
        <w:numPr>
          <w:ilvl w:val="0"/>
          <w:numId w:val="1003"/>
        </w:numPr>
        <w:pStyle w:val="Compact"/>
      </w:pPr>
      <w:r>
        <w:t xml:space="preserve">Designing modular EV platforms compatible with Canada's diverse climate zones</w:t>
      </w:r>
    </w:p>
    <w:p>
      <w:pPr>
        <w:numPr>
          <w:ilvl w:val="0"/>
          <w:numId w:val="1003"/>
        </w:numPr>
        <w:pStyle w:val="Compact"/>
      </w:pPr>
      <w:r>
        <w:t xml:space="preserve">Pioneering hydrogen fuel cell solutions for heavy-duty transport in the Lower Mainland</w:t>
      </w:r>
    </w:p>
    <w:p>
      <w:pPr>
        <w:pStyle w:val="FirstParagraph"/>
      </w:pPr>
      <w:r>
        <w:t xml:space="preserve">Crucially, this dissertation argues that success will depend on cross-disciplinary collaboration. Vancouver-based Automotive Engineers must partner with urban planners (addressing gridlock), policymakers (shaping EV incentive structures), and environmental scientists (measuring emission reductions). The University of British Columbia's recent partnership with</w:t>
      </w:r>
      <w:r>
        <w:t xml:space="preserve"> </w:t>
      </w:r>
      <w:r>
        <w:rPr>
          <w:iCs/>
          <w:i/>
        </w:rPr>
        <w:t xml:space="preserve">Hyundai Canada</w:t>
      </w:r>
      <w:r>
        <w:t xml:space="preserve"> </w:t>
      </w:r>
      <w:r>
        <w:t xml:space="preserve">to test cold-climate EVs in Whistler exemplifies this integrated approach.</w:t>
      </w:r>
    </w:p>
    <w:bookmarkEnd w:id="24"/>
    <w:bookmarkStart w:id="25" w:name="conclusion"/>
    <w:p>
      <w:pPr>
        <w:pStyle w:val="Heading2"/>
      </w:pPr>
      <w:r>
        <w:t xml:space="preserve">Conclusion</w:t>
      </w:r>
    </w:p>
    <w:p>
      <w:pPr>
        <w:pStyle w:val="FirstParagraph"/>
      </w:pPr>
      <w:r>
        <w:t xml:space="preserve">This dissertation affirms that the Automotive Engineer in Canada Vancouver represents a new archetype of engineering leadership—one where technical mastery is inseparable from regional environmental stewardship and urban innovation. As Vancouver accelerates toward its 2040 carbon neutrality target, these professionals will drive not merely vehicle evolution but fundamental shifts in how Canadians move through their cities. For academic institutions and industry stakeholders alike, the future demands curricula prioritizing sustainable systems thinking over isolated mechanical expertise. The Automotive Engineer of tomorrow in Canada Vancouver must be a catalyst for holistic mobility transformation: balancing technological advancement with ecological responsibility within an urban framework uniquely positioned to lead North America's transportation revolution.</w:t>
      </w:r>
    </w:p>
    <w:bookmarkEnd w:id="25"/>
    <w:bookmarkStart w:id="26" w:name="references-selected"/>
    <w:p>
      <w:pPr>
        <w:pStyle w:val="Heading2"/>
      </w:pPr>
      <w:r>
        <w:t xml:space="preserve">References (Selected)</w:t>
      </w:r>
    </w:p>
    <w:p>
      <w:pPr>
        <w:numPr>
          <w:ilvl w:val="0"/>
          <w:numId w:val="1004"/>
        </w:numPr>
        <w:pStyle w:val="Compact"/>
      </w:pPr>
      <w:r>
        <w:rPr>
          <w:iCs/>
          <w:i/>
        </w:rPr>
        <w:t xml:space="preserve">BC Ministry of Environment. (2023). Zero-Emission Vehicle Report. Government of British Columbia.</w:t>
      </w:r>
    </w:p>
    <w:p>
      <w:pPr>
        <w:numPr>
          <w:ilvl w:val="0"/>
          <w:numId w:val="1004"/>
        </w:numPr>
        <w:pStyle w:val="Compact"/>
      </w:pPr>
      <w:r>
        <w:rPr>
          <w:iCs/>
          <w:i/>
        </w:rPr>
        <w:t xml:space="preserve">Statistics Canada. (2023). Automotive Engineering Employment Trends in Metro Vancouver.</w:t>
      </w:r>
    </w:p>
    <w:p>
      <w:pPr>
        <w:numPr>
          <w:ilvl w:val="0"/>
          <w:numId w:val="1004"/>
        </w:numPr>
        <w:pStyle w:val="Compact"/>
      </w:pPr>
      <w:r>
        <w:rPr>
          <w:iCs/>
          <w:i/>
        </w:rPr>
        <w:t xml:space="preserve">UBC Sustainable Transportation Lab. (2024). Cold Climate EV Performance Study: Vancouver Case Analysis.</w:t>
      </w:r>
    </w:p>
    <w:p>
      <w:pPr>
        <w:numPr>
          <w:ilvl w:val="0"/>
          <w:numId w:val="1004"/>
        </w:numPr>
        <w:pStyle w:val="Compact"/>
      </w:pPr>
      <w:r>
        <w:rPr>
          <w:iCs/>
          <w:i/>
        </w:rPr>
        <w:t xml:space="preserve">Government of Canada. (2023). Clean Fuel Regulations and Zero-Emission Vehicle Mandate Framework.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Vancouver</dc:title>
  <dc:creator/>
  <dc:language>en</dc:language>
  <cp:keywords/>
  <dcterms:created xsi:type="dcterms:W3CDTF">2026-04-29T21:39:38Z</dcterms:created>
  <dcterms:modified xsi:type="dcterms:W3CDTF">2026-04-29T21:39:38Z</dcterms:modified>
</cp:coreProperties>
</file>

<file path=docProps/custom.xml><?xml version="1.0" encoding="utf-8"?>
<Properties xmlns="http://schemas.openxmlformats.org/officeDocument/2006/custom-properties" xmlns:vt="http://schemas.openxmlformats.org/officeDocument/2006/docPropsVTypes"/>
</file>