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Mobility</w:t>
      </w:r>
      <w:r>
        <w:t xml:space="preserve"> </w:t>
      </w:r>
      <w:r>
        <w:t xml:space="preserve">in</w:t>
      </w:r>
      <w:r>
        <w:t xml:space="preserve"> </w:t>
      </w:r>
      <w:r>
        <w:t xml:space="preserve">Chile</w:t>
      </w:r>
      <w:r>
        <w:t xml:space="preserve"> </w:t>
      </w:r>
      <w:r>
        <w:t xml:space="preserve">Santiago</w:t>
      </w:r>
    </w:p>
    <w:bookmarkStart w:id="24" w:name="X9e7dcfede62d85ec2b2c1bf5b2167589822ad32"/>
    <w:p>
      <w:pPr>
        <w:pStyle w:val="Heading1"/>
      </w:pPr>
      <w:r>
        <w:t xml:space="preserve">Dissertation: The Role of the Automotive Engineer in Sustainable Urban Mobility Solutions for Chile Santiago</w:t>
      </w:r>
    </w:p>
    <w:p>
      <w:pPr>
        <w:pStyle w:val="FirstParagraph"/>
      </w:pPr>
      <w:r>
        <w:t xml:space="preserve">This dissertation explores the critical intersection of automotive engineering and urban sustainability within the unique context of Chile Santiago. As one of Latin America's most populous metropolitan areas, Santiago faces unprecedented challenges in transportation infrastructure, environmental quality, and economic development. The role of the Automotive Engineer has evolved from traditional vehicle design to becoming a pivotal force in shaping a resilient, inclusive, and low-emission mobility ecosystem for Chile Santiago. This research examines how modern Automotive Engineers are addressing Santiago's specific urban mobility crises through innovation, policy alignment with national strategies, and cross-sector collaboration.</w:t>
      </w:r>
    </w:p>
    <w:bookmarkStart w:id="20" w:name="Xeb339c3e25f571925332fab7674e7762852196c"/>
    <w:p>
      <w:pPr>
        <w:pStyle w:val="Heading2"/>
      </w:pPr>
      <w:r>
        <w:t xml:space="preserve">Context: Urban Mobility Pressures in Chile Santiago</w:t>
      </w:r>
    </w:p>
    <w:p>
      <w:pPr>
        <w:pStyle w:val="FirstParagraph"/>
      </w:pPr>
      <w:r>
        <w:t xml:space="preserve">Santiago de Chile, the nation's capital and economic engine, is home to over 7 million residents concentrated within a mountainous basin that traps air pollution. With vehicle ownership exceeding 650 units per 1,000 people—the highest in Latin America—congestion costs Santiago an estimated $3 billion annually in lost productivity (Chilean Ministry of Transport, 2023). The city's notorious air quality issues, frequently ranking among the world's worst due to particulate matter from diesel fleets and aging vehicles, directly contradict Chile's commitments under the Paris Agreement. This environment creates an urgent imperative for the Automotive Engineer to pioneer solutions beyond mere vehicle assembly.</w:t>
      </w:r>
    </w:p>
    <w:p>
      <w:pPr>
        <w:pStyle w:val="BodyText"/>
      </w:pPr>
      <w:r>
        <w:t xml:space="preserve">Chile’s National Plan for Sustainable Mobility (2021-2035) explicitly prioritizes reducing transport-related emissions by 50% by 2035, with Santiago as the primary testing ground. This policy framework positions the Automotive Engineer not just as a technologist but as a strategic advisor to municipal and national authorities. The dissertation argues that success hinges on contextual engineering—solutions must account for Santiago's high-altitude terrain (average elevation 500m), its fragmented public transit network, and socio-economic diversity where 40% of households own only one vehicle.</w:t>
      </w:r>
    </w:p>
    <w:bookmarkEnd w:id="20"/>
    <w:bookmarkStart w:id="21" w:name="Xf3cc34e8da4b294e9859d96175e5881f1ee1e10"/>
    <w:p>
      <w:pPr>
        <w:pStyle w:val="Heading2"/>
      </w:pPr>
      <w:r>
        <w:t xml:space="preserve">The Evolving Role of the Automotive Engineer in Chile Santiago</w:t>
      </w:r>
    </w:p>
    <w:p>
      <w:pPr>
        <w:pStyle w:val="FirstParagraph"/>
      </w:pPr>
      <w:r>
        <w:t xml:space="preserve">Today’s Automotive Engineer in Chile Santiago operates at a multidisciplinary nexus. Their work extends far beyond engine calibration or chassis design to encompass urban-scale systems integration. Key responsibilities include:</w:t>
      </w:r>
    </w:p>
    <w:p>
      <w:pPr>
        <w:numPr>
          <w:ilvl w:val="0"/>
          <w:numId w:val="1001"/>
        </w:numPr>
        <w:pStyle w:val="Compact"/>
      </w:pPr>
      <w:r>
        <w:rPr>
          <w:bCs/>
          <w:b/>
        </w:rPr>
        <w:t xml:space="preserve">Electric Vehicle (EV) Adaptation:</w:t>
      </w:r>
      <w:r>
        <w:t xml:space="preserve"> </w:t>
      </w:r>
      <w:r>
        <w:t xml:space="preserve">Engineering battery management systems optimized for Santiago's variable temperatures and mountainous routes, critical as the city aims for 100% zero-emission public buses by 2035. Companies like Energetica S.A. are deploying Chilean-engineered EV fleets in Santiago’s metro corridors.</w:t>
      </w:r>
    </w:p>
    <w:p>
      <w:pPr>
        <w:numPr>
          <w:ilvl w:val="0"/>
          <w:numId w:val="1001"/>
        </w:numPr>
        <w:pStyle w:val="Compact"/>
      </w:pPr>
      <w:r>
        <w:rPr>
          <w:bCs/>
          <w:b/>
        </w:rPr>
        <w:t xml:space="preserve">Smart Traffic Integration:</w:t>
      </w:r>
      <w:r>
        <w:t xml:space="preserve"> </w:t>
      </w:r>
      <w:r>
        <w:t xml:space="preserve">Developing vehicle-to-infrastructure (V2I) communication systems that interface with Santiago's integrated traffic control center, reducing idling times by up to 25% during peak hours (Universidad de Chile, 2022).</w:t>
      </w:r>
    </w:p>
    <w:p>
      <w:pPr>
        <w:numPr>
          <w:ilvl w:val="0"/>
          <w:numId w:val="1001"/>
        </w:numPr>
        <w:pStyle w:val="Compact"/>
      </w:pPr>
      <w:r>
        <w:rPr>
          <w:bCs/>
          <w:b/>
        </w:rPr>
        <w:t xml:space="preserve">Sustainable Material Innovation:</w:t>
      </w:r>
      <w:r>
        <w:t xml:space="preserve"> </w:t>
      </w:r>
      <w:r>
        <w:t xml:space="preserve">Creating lightweight components from recycled local materials to lower vehicle emissions—e.g., using processed volcanic ash in composite body panels for Santiago-based manufacturers.</w:t>
      </w:r>
    </w:p>
    <w:p>
      <w:pPr>
        <w:pStyle w:val="FirstParagraph"/>
      </w:pPr>
      <w:r>
        <w:t xml:space="preserve">Crucially, the Automotive Engineer in Chile Santiago must navigate complex local regulations. For instance, adapting European-engineered safety protocols to meet Chile's specific seismic standards and road conditions. This requires deep contextual knowledge—understanding that a vehicle engineered for Santiago’s narrow streets (e.g., in Barrio Lastarria) needs different collision dynamics than one designed for flat urban centers.</w:t>
      </w:r>
    </w:p>
    <w:bookmarkEnd w:id="21"/>
    <w:bookmarkStart w:id="22" w:name="challenges-and-strategic-imperatives"/>
    <w:p>
      <w:pPr>
        <w:pStyle w:val="Heading2"/>
      </w:pPr>
      <w:r>
        <w:t xml:space="preserve">Challenges and Strategic Imperatives</w:t>
      </w:r>
    </w:p>
    <w:p>
      <w:pPr>
        <w:pStyle w:val="FirstParagraph"/>
      </w:pPr>
      <w:r>
        <w:t xml:space="preserve">Despite progress, significant barriers persist. Chile lacks a domestic automotive manufacturing base, relying on 95% imported vehicles—limiting the Automotive Engineer’s ability to influence production at source. This necessitates a focus on after-market engineering: retrofitting older fleets with cleaner technologies. The dissertation identifies three strategic imperatives for the field in Chile Santiago:</w:t>
      </w:r>
    </w:p>
    <w:p>
      <w:pPr>
        <w:numPr>
          <w:ilvl w:val="0"/>
          <w:numId w:val="1002"/>
        </w:numPr>
        <w:pStyle w:val="Compact"/>
      </w:pPr>
      <w:r>
        <w:rPr>
          <w:bCs/>
          <w:b/>
        </w:rPr>
        <w:t xml:space="preserve">Localized R&amp;D Investment:</w:t>
      </w:r>
      <w:r>
        <w:t xml:space="preserve"> </w:t>
      </w:r>
      <w:r>
        <w:t xml:space="preserve">Establishing automotive innovation hubs near Santiago’s industrial zones (e.g., La Cisterna) to accelerate prototyping of altitude-specific solutions.</w:t>
      </w:r>
    </w:p>
    <w:p>
      <w:pPr>
        <w:numPr>
          <w:ilvl w:val="0"/>
          <w:numId w:val="1002"/>
        </w:numPr>
        <w:pStyle w:val="Compact"/>
      </w:pPr>
      <w:r>
        <w:rPr>
          <w:bCs/>
          <w:b/>
        </w:rPr>
        <w:t xml:space="preserve">Policy-Engineering Synergy:</w:t>
      </w:r>
      <w:r>
        <w:t xml:space="preserve"> </w:t>
      </w:r>
      <w:r>
        <w:t xml:space="preserve">Automotive Engineers must actively co-develop regulations with entities like the National Transport Agency (SERNAP) to ensure technical feasibility—e.g., setting realistic EV charging infrastructure targets for Santiago’s high-rise neighborhoods.</w:t>
      </w:r>
    </w:p>
    <w:p>
      <w:pPr>
        <w:numPr>
          <w:ilvl w:val="0"/>
          <w:numId w:val="1002"/>
        </w:numPr>
        <w:pStyle w:val="Compact"/>
      </w:pPr>
      <w:r>
        <w:rPr>
          <w:bCs/>
          <w:b/>
        </w:rPr>
        <w:t xml:space="preserve">Social Inclusion Design:</w:t>
      </w:r>
      <w:r>
        <w:t xml:space="preserve"> </w:t>
      </w:r>
      <w:r>
        <w:t xml:space="preserve">Engineering affordable mobility options beyond luxury EVs, such as Santiago’s recent micro-mobility projects using locally assembled e-scooters for low-income commutes.</w:t>
      </w:r>
    </w:p>
    <w:bookmarkEnd w:id="22"/>
    <w:bookmarkStart w:id="23" w:name="X140ed52228393ba266c2cb3f5a6949112d63b40"/>
    <w:p>
      <w:pPr>
        <w:pStyle w:val="Heading2"/>
      </w:pPr>
      <w:r>
        <w:t xml:space="preserve">Conclusion: A Catalyst for Chile Santiago's Future</w:t>
      </w:r>
    </w:p>
    <w:p>
      <w:pPr>
        <w:pStyle w:val="FirstParagraph"/>
      </w:pPr>
      <w:r>
        <w:t xml:space="preserve">This dissertation affirms that the Automotive Engineer is indispensable to Chile Santiago’s sustainable mobility transition. Far from being a technical footnote, this profession is redefining urban life in the city by turning environmental crises into catalysts for innovation. As Santiago navigates its path toward becoming a global model for sustainable urban transport, the Automotive Engineer’s expertise will determine whether policies translate into tangible reductions in emissions and congestion.</w:t>
      </w:r>
    </w:p>
    <w:p>
      <w:pPr>
        <w:pStyle w:val="BodyText"/>
      </w:pPr>
      <w:r>
        <w:t xml:space="preserve">Future research must deepen analysis of how Chile Santiago’s unique geographic and socio-political landscape shapes automotive engineering priorities—particularly in the context of Chile's 2030 net-zero target. For now, the evidence is clear: the Automotive Engineer operating within Chile Santiago is not merely maintaining vehicles but actively constructing a healthier, more equitable city. This dissertation underscores that for every kilometer driven in Santiago’s streets today, a well-designed vehicle engineered with local context in mind contributes to cleaner air for its citizens and a stronger foundation for Chile’s economic future. The legacy of the Automotive Engineer in Chile Santiago will be measured not just in engineering specifications, but in the breath of its people.</w:t>
      </w:r>
    </w:p>
    <w:p>
      <w:pPr>
        <w:pStyle w:val="BodyText"/>
      </w:pPr>
      <w:r>
        <w:rPr>
          <w:bCs/>
          <w:b/>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Mobility in Chile Santiago</dc:title>
  <dc:creator/>
  <dc:language>en</dc:language>
  <cp:keywords/>
  <dcterms:created xsi:type="dcterms:W3CDTF">2026-07-18T23:06:42Z</dcterms:created>
  <dcterms:modified xsi:type="dcterms:W3CDTF">2026-07-18T23:06:42Z</dcterms:modified>
</cp:coreProperties>
</file>

<file path=docProps/custom.xml><?xml version="1.0" encoding="utf-8"?>
<Properties xmlns="http://schemas.openxmlformats.org/officeDocument/2006/custom-properties" xmlns:vt="http://schemas.openxmlformats.org/officeDocument/2006/docPropsVTypes"/>
</file>