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690321a16637c148a278c013261a3afee5dfe2e"/>
    <w:p>
      <w:pPr>
        <w:pStyle w:val="Heading1"/>
      </w:pPr>
      <w:r>
        <w:t xml:space="preserve">Dissertation: The Strategic Imperative of the Automotive Engineer within Germany's Frankfurt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Automotive Engineer</w:t>
      </w:r>
      <w:r>
        <w:t xml:space="preserve"> </w:t>
      </w:r>
      <w:r>
        <w:t xml:space="preserve">within the dynamic automotive sector of</w:t>
      </w:r>
      <w:r>
        <w:t xml:space="preserve"> </w:t>
      </w:r>
      <w:r>
        <w:rPr>
          <w:iCs/>
          <w:i/>
        </w:rPr>
        <w:t xml:space="preserve">Germany Frankfurt</w:t>
      </w:r>
      <w:r>
        <w:t xml:space="preserve">. As a global hub for finance, logistics, and advanced manufacturing, Frankfurt provides an unparalleled environment for automotive innovation. This research analyses how the responsibilities, skill requirements, and career trajectory of the modern</w:t>
      </w:r>
      <w:r>
        <w:t xml:space="preserve"> </w:t>
      </w:r>
      <w:r>
        <w:rPr>
          <w:iCs/>
          <w:i/>
        </w:rPr>
        <w:t xml:space="preserve">Automotive Engineer</w:t>
      </w:r>
      <w:r>
        <w:t xml:space="preserve"> </w:t>
      </w:r>
      <w:r>
        <w:t xml:space="preserve">are uniquely shaped by Frankfurt's strategic position within Germany's automotive industry landscape. It argues that Frankfurt is not merely a location but a catalytic ecosystem essential for the next generation of</w:t>
      </w:r>
      <w:r>
        <w:t xml:space="preserve"> </w:t>
      </w:r>
      <w:r>
        <w:rPr>
          <w:iCs/>
          <w:i/>
        </w:rPr>
        <w:t xml:space="preserve">Automotive Engineer</w:t>
      </w:r>
      <w:r>
        <w:t xml:space="preserve">s to drive sustainable mobility solutions.</w:t>
      </w:r>
    </w:p>
    <w:bookmarkStart w:id="20" w:name="Xf537bc1c9a2f7346b9451d7c08ef9f3e51a57e6"/>
    <w:p>
      <w:pPr>
        <w:pStyle w:val="Heading2"/>
      </w:pPr>
      <w:r>
        <w:t xml:space="preserve">1. Introduction: Frankfurt as the Nexus of Automotive Innovation</w:t>
      </w:r>
    </w:p>
    <w:p>
      <w:pPr>
        <w:pStyle w:val="FirstParagraph"/>
      </w:pPr>
      <w:r>
        <w:t xml:space="preserve">Germany stands as the undisputed leader in automotive engineering excellence, a position deeply intertwined with its industrial heritage and technological foresight. Within this national context,</w:t>
      </w:r>
      <w:r>
        <w:t xml:space="preserve"> </w:t>
      </w:r>
      <w:r>
        <w:rPr>
          <w:iCs/>
          <w:i/>
        </w:rPr>
        <w:t xml:space="preserve">Germany Frankfurt</w:t>
      </w:r>
      <w:r>
        <w:t xml:space="preserve"> </w:t>
      </w:r>
      <w:r>
        <w:t xml:space="preserve">emerges as a surprisingly pivotal node, extending far beyond its well-known role as Europe's financial capital. Frankfurt's strategic advantages – exceptional logistics infrastructure (Frankfurt Airport, Rhine-Main Valley transport networks), proximity to major automotive headquarters (Daimler/Mercedes-Benz in Stuttgart, Volkswagen Group near Wolfsburg), and a concentration of high-tech engineering talent – create a fertile ground for the</w:t>
      </w:r>
      <w:r>
        <w:t xml:space="preserve"> </w:t>
      </w:r>
      <w:r>
        <w:rPr>
          <w:iCs/>
          <w:i/>
        </w:rPr>
        <w:t xml:space="preserve">Automotive Engineer</w:t>
      </w:r>
      <w:r>
        <w:t xml:space="preserve">. This Dissertation positions Frankfurt not as a traditional manufacturing center, but as the indispensable nerve center for R&amp;D coordination, supply chain innovation, digital integration, and strategic market access crucial for the modern</w:t>
      </w:r>
      <w:r>
        <w:t xml:space="preserve"> </w:t>
      </w:r>
      <w:r>
        <w:rPr>
          <w:iCs/>
          <w:i/>
        </w:rPr>
        <w:t xml:space="preserve">Automotive Engineer</w:t>
      </w:r>
      <w:r>
        <w:t xml:space="preserve">.</w:t>
      </w:r>
    </w:p>
    <w:bookmarkEnd w:id="20"/>
    <w:bookmarkStart w:id="21" w:name="X342b11000253dd855c77d6dfead5328f5fc9bd9"/>
    <w:p>
      <w:pPr>
        <w:pStyle w:val="Heading2"/>
      </w:pPr>
      <w:r>
        <w:t xml:space="preserve">2. The Modern Automotive Engineer: Skills and Context in Frankfurt</w:t>
      </w:r>
    </w:p>
    <w:p>
      <w:pPr>
        <w:pStyle w:val="FirstParagraph"/>
      </w:pPr>
      <w:r>
        <w:t xml:space="preserve">The profile of the contemporary</w:t>
      </w:r>
      <w:r>
        <w:t xml:space="preserve"> </w:t>
      </w:r>
      <w:r>
        <w:rPr>
          <w:iCs/>
          <w:i/>
        </w:rPr>
        <w:t xml:space="preserve">Automotive Engineer</w:t>
      </w:r>
      <w:r>
        <w:t xml:space="preserve"> </w:t>
      </w:r>
      <w:r>
        <w:t xml:space="preserve">has undergone a profound transformation. No longer solely focused on internal combustion engines, the role now demands expertise in electrification (BEV/HEV/PHEV systems), advanced driver assistance systems (ADAS), vehicle connectivity (V2X), artificial intelligence for autonomous driving, and sustainable materials science. Frankfurt's unique ecosystem directly shapes these skill sets. The presence of global tech giants like Bosch, Continental, and Siemens Mobility regional headquarters in or near Frankfurt provides</w:t>
      </w:r>
      <w:r>
        <w:t xml:space="preserve"> </w:t>
      </w:r>
      <w:r>
        <w:rPr>
          <w:iCs/>
          <w:i/>
        </w:rPr>
        <w:t xml:space="preserve">Automotive Engineer</w:t>
      </w:r>
      <w:r>
        <w:t xml:space="preserve">s with unparalleled access to cutting-edge R&amp;D facilities and cross-industry collaboration opportunities. A</w:t>
      </w:r>
      <w:r>
        <w:t xml:space="preserve"> </w:t>
      </w:r>
      <w:r>
        <w:rPr>
          <w:iCs/>
          <w:i/>
        </w:rPr>
        <w:t xml:space="preserve">Automotive Engineer</w:t>
      </w:r>
      <w:r>
        <w:t xml:space="preserve"> </w:t>
      </w:r>
      <w:r>
        <w:t xml:space="preserve">based in Frankfurt is constantly immersed in the digital transformation of mobility – working on software-defined vehicles, data analytics platforms, and smart city integration projects that are central to Germany's "Industry 4.0" vision.</w:t>
      </w:r>
    </w:p>
    <w:bookmarkEnd w:id="21"/>
    <w:bookmarkStart w:id="22" w:name="X26a158f835af63cf1169c9da0764cfc02e08ea9"/>
    <w:p>
      <w:pPr>
        <w:pStyle w:val="Heading2"/>
      </w:pPr>
      <w:r>
        <w:t xml:space="preserve">3. Frankfurt: The Strategic Conduit for German Automotive Excellence</w:t>
      </w:r>
    </w:p>
    <w:p>
      <w:pPr>
        <w:pStyle w:val="FirstParagraph"/>
      </w:pPr>
      <w:r>
        <w:t xml:space="preserve">Frankfurt’s significance for the</w:t>
      </w:r>
      <w:r>
        <w:t xml:space="preserve"> </w:t>
      </w:r>
      <w:r>
        <w:rPr>
          <w:iCs/>
          <w:i/>
        </w:rPr>
        <w:t xml:space="preserve">Automotive Engineer</w:t>
      </w:r>
      <w:r>
        <w:t xml:space="preserve"> </w:t>
      </w:r>
      <w:r>
        <w:t xml:space="preserve">lies in its function as a strategic conduit. Its world-class airport and transport links enable rapid global movement of engineers, components, and prototypes – critical for the just-in-time manufacturing models dominant in German automotive. The city hosts major industry events (e.g., IAA Mobility exhibitions), fostering networks where</w:t>
      </w:r>
      <w:r>
        <w:t xml:space="preserve"> </w:t>
      </w:r>
      <w:r>
        <w:rPr>
          <w:iCs/>
          <w:i/>
        </w:rPr>
        <w:t xml:space="preserve">Automotive Engineer</w:t>
      </w:r>
      <w:r>
        <w:t xml:space="preserve">s connect with suppliers, startups (like those in the Frankfurt Innovation Lab), and international partners. Furthermore, Frankfurt's strong financial sector provides vital venture capital and investment for emerging mobility startups – a key frontier where innovative</w:t>
      </w:r>
      <w:r>
        <w:t xml:space="preserve"> </w:t>
      </w:r>
      <w:r>
        <w:rPr>
          <w:iCs/>
          <w:i/>
        </w:rPr>
        <w:t xml:space="preserve">Automotive Engineer</w:t>
      </w:r>
      <w:r>
        <w:t xml:space="preserve">s often find their next challenge. This concentration of finance, logistics, technology services, and talent creates a synergistic environment where the</w:t>
      </w:r>
      <w:r>
        <w:t xml:space="preserve"> </w:t>
      </w:r>
      <w:r>
        <w:rPr>
          <w:iCs/>
          <w:i/>
        </w:rPr>
        <w:t xml:space="preserve">Automotive Engineer</w:t>
      </w:r>
      <w:r>
        <w:t xml:space="preserve"> </w:t>
      </w:r>
      <w:r>
        <w:t xml:space="preserve">operates at the intersection of engineering excellence and global market strategy, directly benefiting from Frankfurt's central European location within</w:t>
      </w:r>
      <w:r>
        <w:t xml:space="preserve"> </w:t>
      </w:r>
      <w:r>
        <w:rPr>
          <w:iCs/>
          <w:i/>
        </w:rPr>
        <w:t xml:space="preserve">Germany Frankfurt</w:t>
      </w:r>
      <w:r>
        <w:t xml:space="preserve">'s broader national context.</w:t>
      </w:r>
    </w:p>
    <w:bookmarkEnd w:id="22"/>
    <w:bookmarkStart w:id="23" w:name="X92d053a4c0e1867cc9922e273150389051f9b29"/>
    <w:p>
      <w:pPr>
        <w:pStyle w:val="Heading2"/>
      </w:pPr>
      <w:r>
        <w:t xml:space="preserve">4. Educational Pathways: Training for the Frankfurt Automotive Engineer</w:t>
      </w:r>
    </w:p>
    <w:p>
      <w:pPr>
        <w:pStyle w:val="FirstParagraph"/>
      </w:pPr>
      <w:r>
        <w:t xml:space="preserve">To meet the demands of this ecosystem, educational institutions in and around Frankfurt are adapting. Universities like the University of Applied Sciences Frankfurt (Fachhochschule Frankfurt am Main) and TU Darmstadt (a major engineering hub near Frankfurt) offer specialized master's programs in Automotive Engineering, Vehicle Technology, and Intelligent Mobility Systems. These curricula emphasize not just core mechanical/electrical engineering principles but also data science, AI programming, cybersecurity for vehicles, and business acumen – skills directly aligned with the needs of</w:t>
      </w:r>
      <w:r>
        <w:t xml:space="preserve"> </w:t>
      </w:r>
      <w:r>
        <w:rPr>
          <w:iCs/>
          <w:i/>
        </w:rPr>
        <w:t xml:space="preserve">Automotive Engineer</w:t>
      </w:r>
      <w:r>
        <w:t xml:space="preserve">s working within Frankfurt's complex environment. Internships at leading automotive suppliers or tech firms headquartered in Frankfurt are often integrated into these programs, providing students with immediate exposure to the real-world challenges faced by the professional</w:t>
      </w:r>
      <w:r>
        <w:t xml:space="preserve"> </w:t>
      </w:r>
      <w:r>
        <w:rPr>
          <w:iCs/>
          <w:i/>
        </w:rPr>
        <w:t xml:space="preserve">Automotive Engineer</w:t>
      </w:r>
      <w:r>
        <w:t xml:space="preserve"> </w:t>
      </w:r>
      <w:r>
        <w:t xml:space="preserve">in this specific location.</w:t>
      </w:r>
    </w:p>
    <w:bookmarkEnd w:id="23"/>
    <w:bookmarkStart w:id="24" w:name="Xea648f250784003bb7ec898faeda1196d595fe1"/>
    <w:p>
      <w:pPr>
        <w:pStyle w:val="Heading2"/>
      </w:pPr>
      <w:r>
        <w:t xml:space="preserve">5. Future Challenges and Opportunities: The Frankfurt Imperative</w:t>
      </w:r>
    </w:p>
    <w:p>
      <w:pPr>
        <w:pStyle w:val="FirstParagraph"/>
      </w:pPr>
      <w:r>
        <w:t xml:space="preserve">The future of mobility presents immense challenges – decarbonization, autonomous driving, shifting business models (e.g., mobility-as-a-service). Successfully navigating these requires the highest caliber of</w:t>
      </w:r>
      <w:r>
        <w:t xml:space="preserve"> </w:t>
      </w:r>
      <w:r>
        <w:rPr>
          <w:iCs/>
          <w:i/>
        </w:rPr>
        <w:t xml:space="preserve">Automotive Engineer</w:t>
      </w:r>
      <w:r>
        <w:t xml:space="preserve">. Frankfurt's ecosystem is uniquely positioned to be a leader in addressing these challenges. The city's role as a hub for data processing, regulatory engagement (with EU institutions), and international collaboration will be paramount. A future-focused</w:t>
      </w:r>
      <w:r>
        <w:t xml:space="preserve"> </w:t>
      </w:r>
      <w:r>
        <w:rPr>
          <w:iCs/>
          <w:i/>
        </w:rPr>
        <w:t xml:space="preserve">Automotive Engineer</w:t>
      </w:r>
      <w:r>
        <w:t xml:space="preserve">, operating effectively from Frankfurt, must be adept at navigating complex supply chains spanning the entire European continent, integrating sustainable practices deeply into engineering design (from raw materials to end-of-life), and leveraging Frankfurt's access to both financial capital for large-scale EV infrastructure and global markets. This Dissertation concludes that the success of Germany's automotive industry in achieving its ambitious climate goals hinges significantly on the talent pool of</w:t>
      </w:r>
      <w:r>
        <w:t xml:space="preserve"> </w:t>
      </w:r>
      <w:r>
        <w:rPr>
          <w:iCs/>
          <w:i/>
        </w:rPr>
        <w:t xml:space="preserve">Automotive Engineer</w:t>
      </w:r>
      <w:r>
        <w:t xml:space="preserve">s nurtured and deployed within the strategic framework of</w:t>
      </w:r>
      <w:r>
        <w:t xml:space="preserve"> </w:t>
      </w:r>
      <w:r>
        <w:rPr>
          <w:iCs/>
          <w:i/>
        </w:rPr>
        <w:t xml:space="preserve">Germany Frankfurt</w:t>
      </w:r>
      <w:r>
        <w:t xml:space="preserve">.</w:t>
      </w:r>
    </w:p>
    <w:bookmarkEnd w:id="24"/>
    <w:bookmarkStart w:id="25" w:name="X11184672c755279e244fb9390d717de4d21411d"/>
    <w:p>
      <w:pPr>
        <w:pStyle w:val="Heading2"/>
      </w:pPr>
      <w:r>
        <w:t xml:space="preserve">6. Conclusion: The Indispensable Role in Germany's Automotive Future</w:t>
      </w:r>
    </w:p>
    <w:p>
      <w:pPr>
        <w:pStyle w:val="FirstParagraph"/>
      </w:pPr>
      <w:r>
        <w:t xml:space="preserve">This Dissertation has established that the role of the</w:t>
      </w:r>
      <w:r>
        <w:t xml:space="preserve"> </w:t>
      </w:r>
      <w:r>
        <w:rPr>
          <w:iCs/>
          <w:i/>
        </w:rPr>
        <w:t xml:space="preserve">Automotive Engineer</w:t>
      </w:r>
      <w:r>
        <w:t xml:space="preserve"> </w:t>
      </w:r>
      <w:r>
        <w:t xml:space="preserve">is fundamentally intertwined with the geographic and strategic reality of</w:t>
      </w:r>
      <w:r>
        <w:t xml:space="preserve"> </w:t>
      </w:r>
      <w:r>
        <w:rPr>
          <w:iCs/>
          <w:i/>
        </w:rPr>
        <w:t xml:space="preserve">Germany Frankfurt</w:t>
      </w:r>
      <w:r>
        <w:t xml:space="preserve">. Frankfurt is not peripheral; it is an active, dynamic engine driving innovation within Germany's automotive sector. The city provides the essential infrastructure – logistical, technological, financial, and intellectual – that allows the</w:t>
      </w:r>
      <w:r>
        <w:t xml:space="preserve"> </w:t>
      </w:r>
      <w:r>
        <w:rPr>
          <w:iCs/>
          <w:i/>
        </w:rPr>
        <w:t xml:space="preserve">Automotive Engineer</w:t>
      </w:r>
      <w:r>
        <w:t xml:space="preserve"> </w:t>
      </w:r>
      <w:r>
        <w:t xml:space="preserve">to transcend traditional manufacturing limitations and lead in digitalization, electrification, and sustainable mobility solutions. For any aspiring</w:t>
      </w:r>
      <w:r>
        <w:t xml:space="preserve"> </w:t>
      </w:r>
      <w:r>
        <w:rPr>
          <w:iCs/>
          <w:i/>
        </w:rPr>
        <w:t xml:space="preserve">Automotive Engineer</w:t>
      </w:r>
      <w:r>
        <w:t xml:space="preserve">, understanding this unique Frankfurt context is no longer optional; it is a strategic necessity for career advancement within Germany's leading automotive ecosystem. As the industry evolves, the synergy between the highly skilled</w:t>
      </w:r>
      <w:r>
        <w:t xml:space="preserve"> </w:t>
      </w:r>
      <w:r>
        <w:rPr>
          <w:iCs/>
          <w:i/>
        </w:rPr>
        <w:t xml:space="preserve">Automotive Engineer</w:t>
      </w:r>
      <w:r>
        <w:t xml:space="preserve"> </w:t>
      </w:r>
      <w:r>
        <w:t xml:space="preserve">and the unparalleled environment of</w:t>
      </w:r>
      <w:r>
        <w:t xml:space="preserve"> </w:t>
      </w:r>
      <w:r>
        <w:rPr>
          <w:iCs/>
          <w:i/>
        </w:rPr>
        <w:t xml:space="preserve">Germany Frankfurt</w:t>
      </w:r>
      <w:r>
        <w:t xml:space="preserve"> </w:t>
      </w:r>
      <w:r>
        <w:t xml:space="preserve">will remain a cornerstone of German engineering excellence and global automotive leadership. The future belongs to those engineers who can leverage this powerful confluence.</w:t>
      </w:r>
    </w:p>
    <w:p>
      <w:pPr>
        <w:pStyle w:val="BodyText"/>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Frankfurt</dc:title>
  <dc:creator/>
  <dc:language>en</dc:language>
  <cp:keywords/>
  <dcterms:created xsi:type="dcterms:W3CDTF">2026-07-17T07:40:56Z</dcterms:created>
  <dcterms:modified xsi:type="dcterms:W3CDTF">2026-07-17T07:40:56Z</dcterms:modified>
</cp:coreProperties>
</file>

<file path=docProps/custom.xml><?xml version="1.0" encoding="utf-8"?>
<Properties xmlns="http://schemas.openxmlformats.org/officeDocument/2006/custom-properties" xmlns:vt="http://schemas.openxmlformats.org/officeDocument/2006/docPropsVTypes"/>
</file>