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Automotive</w:t>
      </w:r>
      <w:r>
        <w:t xml:space="preserve"> </w:t>
      </w:r>
      <w:r>
        <w:t xml:space="preserve">Engineer</w:t>
      </w:r>
      <w:r>
        <w:t xml:space="preserve"> </w:t>
      </w:r>
      <w:r>
        <w:t xml:space="preserve">in</w:t>
      </w:r>
      <w:r>
        <w:t xml:space="preserve"> </w:t>
      </w:r>
      <w:r>
        <w:t xml:space="preserve">India</w:t>
      </w:r>
      <w:r>
        <w:t xml:space="preserve"> </w:t>
      </w:r>
      <w:r>
        <w:t xml:space="preserve">Mumbai's</w:t>
      </w:r>
      <w:r>
        <w:t xml:space="preserve"> </w:t>
      </w:r>
      <w:r>
        <w:t xml:space="preserve">Automotive</w:t>
      </w:r>
      <w:r>
        <w:t xml:space="preserve"> </w:t>
      </w:r>
      <w:r>
        <w:t xml:space="preserve">Ecosystem</w:t>
      </w:r>
    </w:p>
    <w:bookmarkStart w:id="26" w:name="Xd39e0dfa892eb4e14c63caf5ab345398312feb7"/>
    <w:p>
      <w:pPr>
        <w:pStyle w:val="Heading1"/>
      </w:pPr>
      <w:r>
        <w:t xml:space="preserve">Dissertation: The Evolving Role and Strategic Significance of the Automotive Engineer within India Mumbai's Dynamic Automotive Landscape</w:t>
      </w:r>
    </w:p>
    <w:bookmarkStart w:id="20" w:name="Xc0b8243a8d2c307084310b40b364d21c46d332c"/>
    <w:p>
      <w:pPr>
        <w:pStyle w:val="Heading2"/>
      </w:pPr>
      <w:r>
        <w:t xml:space="preserve">Introduction: Contextualizing the Dissertation Focus</w:t>
      </w:r>
    </w:p>
    <w:p>
      <w:pPr>
        <w:pStyle w:val="FirstParagraph"/>
      </w:pPr>
      <w:r>
        <w:t xml:space="preserve">This dissertation examines the critical role of the</w:t>
      </w:r>
      <w:r>
        <w:t xml:space="preserve"> </w:t>
      </w:r>
      <w:r>
        <w:rPr>
          <w:bCs/>
          <w:b/>
        </w:rPr>
        <w:t xml:space="preserve">Automotive Engineer</w:t>
      </w:r>
      <w:r>
        <w:t xml:space="preserve"> </w:t>
      </w:r>
      <w:r>
        <w:t xml:space="preserve">in driving innovation, sustainability, and economic growth within the context of</w:t>
      </w:r>
      <w:r>
        <w:t xml:space="preserve"> </w:t>
      </w:r>
      <w:r>
        <w:rPr>
          <w:bCs/>
          <w:b/>
        </w:rPr>
        <w:t xml:space="preserve">India Mumbai</w:t>
      </w:r>
      <w:r>
        <w:t xml:space="preserve">. As India's financial capital and a pivotal hub for manufacturing strategy, Mumbai serves as more than just a geographic location; it is the nerve center for policy formulation, investment decisions, and high-level strategic coordination that shapes the entire national automotive industry. The dissertation argues that the</w:t>
      </w:r>
      <w:r>
        <w:t xml:space="preserve"> </w:t>
      </w:r>
      <w:r>
        <w:rPr>
          <w:bCs/>
          <w:b/>
        </w:rPr>
        <w:t xml:space="preserve">Automotive Engineer</w:t>
      </w:r>
      <w:r>
        <w:t xml:space="preserve"> </w:t>
      </w:r>
      <w:r>
        <w:t xml:space="preserve">operating within this Mumbai-centric ecosystem faces unique challenges and opportunities distinct from other Indian industrial clusters, demanding specialized skills aligned with Mumbai's specific economic and regulatory environment. Understanding this dynamic is essential for students, policymakers, and industry leaders aiming to strengthen India's position as a global automotive powerhouse.</w:t>
      </w:r>
    </w:p>
    <w:bookmarkEnd w:id="20"/>
    <w:bookmarkStart w:id="21" w:name="X5749b3be320cbcfea79d9a27e65746b0f295bed"/>
    <w:p>
      <w:pPr>
        <w:pStyle w:val="Heading2"/>
      </w:pPr>
      <w:r>
        <w:t xml:space="preserve">The Strategic Imperative: Why Mumbai Matters for the Automotive Engineer in India</w:t>
      </w:r>
    </w:p>
    <w:p>
      <w:pPr>
        <w:pStyle w:val="FirstParagraph"/>
      </w:pPr>
      <w:r>
        <w:t xml:space="preserve">Mumbai’s significance transcends its status as a megacity. It houses headquarters of major domestic players like Tata Motors (with significant strategic decision-making and R&amp;D oversight), Maruti Suzuki (strategic planning offices), and international giants such as Volkswagen Group India, who manage regional operations from Mumbai. The city is the epicenter of financial institutions providing crucial capital for automotive investments, regulatory bodies like the Ministry of Road Transport &amp; Highways (MoRTH) often convening key policy meetings here, and the Automotive Research Association of India (ARAI) collaborating with Mumbai-based think tanks. Consequently, the</w:t>
      </w:r>
      <w:r>
        <w:t xml:space="preserve"> </w:t>
      </w:r>
      <w:r>
        <w:rPr>
          <w:bCs/>
          <w:b/>
        </w:rPr>
        <w:t xml:space="preserve">Automotive Engineer</w:t>
      </w:r>
      <w:r>
        <w:t xml:space="preserve"> </w:t>
      </w:r>
      <w:r>
        <w:t xml:space="preserve">in Mumbai is not merely a technical designer; they are embedded within a high-stakes environment where engineering decisions directly impact national export targets, compliance with stringent Bharat Stage VI (BS-VI) norms enforced by Maharashtra Pollution Control Board (MPCB), and alignment with central government initiatives like the Production-Linked Incentive (PLI) scheme for automotive components. The Mumbai context demands that the</w:t>
      </w:r>
      <w:r>
        <w:t xml:space="preserve"> </w:t>
      </w:r>
      <w:r>
        <w:rPr>
          <w:bCs/>
          <w:b/>
        </w:rPr>
        <w:t xml:space="preserve">Automotive Engineer</w:t>
      </w:r>
      <w:r>
        <w:t xml:space="preserve"> </w:t>
      </w:r>
      <w:r>
        <w:t xml:space="preserve">possesses not only deep technical expertise but also acute business acumen and an understanding of complex urban regulatory frameworks.</w:t>
      </w:r>
    </w:p>
    <w:bookmarkEnd w:id="21"/>
    <w:bookmarkStart w:id="22" w:name="X15882c683363bac1296f4af8f7adaba590128e1"/>
    <w:p>
      <w:pPr>
        <w:pStyle w:val="Heading2"/>
      </w:pPr>
      <w:r>
        <w:t xml:space="preserve">Key Challenges and Responsibilities Unique to the Mumbai-Based Automotive Engineer</w:t>
      </w:r>
    </w:p>
    <w:p>
      <w:pPr>
        <w:pStyle w:val="FirstParagraph"/>
      </w:pPr>
      <w:r>
        <w:t xml:space="preserve">The daily reality for the</w:t>
      </w:r>
      <w:r>
        <w:t xml:space="preserve"> </w:t>
      </w:r>
      <w:r>
        <w:rPr>
          <w:bCs/>
          <w:b/>
        </w:rPr>
        <w:t xml:space="preserve">Automotive Engineer</w:t>
      </w:r>
      <w:r>
        <w:t xml:space="preserve"> </w:t>
      </w:r>
      <w:r>
        <w:t xml:space="preserve">in India Mumbai is shaped by specific pressures:</w:t>
      </w:r>
    </w:p>
    <w:p>
      <w:pPr>
        <w:numPr>
          <w:ilvl w:val="0"/>
          <w:numId w:val="1001"/>
        </w:numPr>
        <w:pStyle w:val="Compact"/>
      </w:pPr>
      <w:r>
        <w:rPr>
          <w:bCs/>
          <w:b/>
        </w:rPr>
        <w:t xml:space="preserve">Cross-Functional Strategic Coordination:</w:t>
      </w:r>
      <w:r>
        <w:t xml:space="preserve"> </w:t>
      </w:r>
      <w:r>
        <w:t xml:space="preserve">Unlike engineers focused solely on manufacturing plants (e.g., in Pune or Chennai), Mumbai-based engineers must bridge engineering teams with finance, marketing, and policy experts. They translate technical specifications into business cases for board-level decisions regarding investments in electric vehicle (EV) technology or advanced driver-assistance systems (ADAS).</w:t>
      </w:r>
    </w:p>
    <w:p>
      <w:pPr>
        <w:numPr>
          <w:ilvl w:val="0"/>
          <w:numId w:val="1001"/>
        </w:numPr>
        <w:pStyle w:val="Compact"/>
      </w:pPr>
      <w:r>
        <w:rPr>
          <w:bCs/>
          <w:b/>
        </w:rPr>
        <w:t xml:space="preserve">Policy Compliance &amp; Urban Sustainability:</w:t>
      </w:r>
      <w:r>
        <w:t xml:space="preserve"> </w:t>
      </w:r>
      <w:r>
        <w:t xml:space="preserve">Navigating Mumbai's stringent local pollution controls and the state government’s ambitious EV adoption targets requires engineers to design solutions compliant with both national standards and Mumbai's specific urban air quality goals. This includes developing efficient cooling systems for dense city driving or optimizing battery thermal management for high-temperature, humidity conditions prevalent in the region.</w:t>
      </w:r>
    </w:p>
    <w:p>
      <w:pPr>
        <w:numPr>
          <w:ilvl w:val="0"/>
          <w:numId w:val="1001"/>
        </w:numPr>
        <w:pStyle w:val="Compact"/>
      </w:pPr>
      <w:r>
        <w:rPr>
          <w:bCs/>
          <w:b/>
        </w:rPr>
        <w:t xml:space="preserve">Talent Sourcing &amp; Management:</w:t>
      </w:r>
      <w:r>
        <w:t xml:space="preserve"> </w:t>
      </w:r>
      <w:r>
        <w:t xml:space="preserve">Mumbai’s proximity to premier engineering institutions (IIT Bombay, SP Jain Institute of Management) creates a talent pipeline. However, attracting and retaining top engineering talent requires addressing Mumbai's high cost of living and competitive landscape with IT and finance sectors – a critical responsibility for the</w:t>
      </w:r>
      <w:r>
        <w:t xml:space="preserve"> </w:t>
      </w:r>
      <w:r>
        <w:rPr>
          <w:bCs/>
          <w:b/>
        </w:rPr>
        <w:t xml:space="preserve">Automotive Engineer</w:t>
      </w:r>
      <w:r>
        <w:t xml:space="preserve"> </w:t>
      </w:r>
      <w:r>
        <w:t xml:space="preserve">managing R&amp;D teams.</w:t>
      </w:r>
    </w:p>
    <w:p>
      <w:pPr>
        <w:numPr>
          <w:ilvl w:val="0"/>
          <w:numId w:val="1001"/>
        </w:numPr>
        <w:pStyle w:val="Compact"/>
      </w:pPr>
      <w:r>
        <w:rPr>
          <w:bCs/>
          <w:b/>
        </w:rPr>
        <w:t xml:space="preserve">Supply Chain Complexity:</w:t>
      </w:r>
      <w:r>
        <w:t xml:space="preserve"> </w:t>
      </w:r>
      <w:r>
        <w:t xml:space="preserve">As a major port city (JNPT), Mumbai is central to global automotive supply chains. The engineer must design vehicles considering logistics constraints, import duties on components, and just-in-time delivery requirements for international markets, directly impacting project timelines and costs.</w:t>
      </w:r>
    </w:p>
    <w:bookmarkEnd w:id="22"/>
    <w:bookmarkStart w:id="23" w:name="X5639f2df4cb8426920dd19fa2cec498d645557b"/>
    <w:p>
      <w:pPr>
        <w:pStyle w:val="Heading2"/>
      </w:pPr>
      <w:r>
        <w:t xml:space="preserve">Future Trajectory: Automotive Engineers Driving Mumbai's Mobility Revolution</w:t>
      </w:r>
    </w:p>
    <w:p>
      <w:pPr>
        <w:pStyle w:val="FirstParagraph"/>
      </w:pPr>
      <w:r>
        <w:t xml:space="preserve">The future role of the</w:t>
      </w:r>
      <w:r>
        <w:t xml:space="preserve"> </w:t>
      </w:r>
      <w:r>
        <w:rPr>
          <w:bCs/>
          <w:b/>
        </w:rPr>
        <w:t xml:space="preserve">Automotive Engineer</w:t>
      </w:r>
      <w:r>
        <w:t xml:space="preserve"> </w:t>
      </w:r>
      <w:r>
        <w:t xml:space="preserve">in Mumbai is intrinsically linked to India's electrification push. Maharashtra’s 'Electric Vehicle Policy 2030' and initiatives like the 'Mumbai Electric Vehicle Ecosystem (MEVE)' demand engineers who can innovate at scale. Key areas include:</w:t>
      </w:r>
    </w:p>
    <w:p>
      <w:pPr>
        <w:numPr>
          <w:ilvl w:val="0"/>
          <w:numId w:val="1002"/>
        </w:numPr>
        <w:pStyle w:val="Compact"/>
      </w:pPr>
      <w:r>
        <w:rPr>
          <w:bCs/>
          <w:b/>
        </w:rPr>
        <w:t xml:space="preserve">EV Infrastructure Integration:</w:t>
      </w:r>
      <w:r>
        <w:t xml:space="preserve"> </w:t>
      </w:r>
      <w:r>
        <w:t xml:space="preserve">Engineers in Mumbai are spearheading projects for smart charging networks, grid integration solutions tailored for high-density urban infrastructure, and battery-swapping technology suited to Mumbai's unique traffic patterns.</w:t>
      </w:r>
    </w:p>
    <w:p>
      <w:pPr>
        <w:numPr>
          <w:ilvl w:val="0"/>
          <w:numId w:val="1002"/>
        </w:numPr>
        <w:pStyle w:val="Compact"/>
      </w:pPr>
      <w:r>
        <w:rPr>
          <w:bCs/>
          <w:b/>
        </w:rPr>
        <w:t xml:space="preserve">Smart Mobility Systems:</w:t>
      </w:r>
      <w:r>
        <w:t xml:space="preserve"> </w:t>
      </w:r>
      <w:r>
        <w:t xml:space="preserve">Beyond the vehicle, Mumbai-based engineers are pivotal in developing connected car systems and integrating vehicles into the city’s broader intelligent transportation system (ITS), working with municipal corporations on data analytics for traffic management.</w:t>
      </w:r>
    </w:p>
    <w:p>
      <w:pPr>
        <w:numPr>
          <w:ilvl w:val="0"/>
          <w:numId w:val="1002"/>
        </w:numPr>
        <w:pStyle w:val="Compact"/>
      </w:pPr>
      <w:r>
        <w:rPr>
          <w:bCs/>
          <w:b/>
        </w:rPr>
        <w:t xml:space="preserve">Sustainable Manufacturing Leadership:</w:t>
      </w:r>
      <w:r>
        <w:t xml:space="preserve"> </w:t>
      </w:r>
      <w:r>
        <w:t xml:space="preserve">With global automakers under pressure to achieve net-zero emissions, Mumbai is becoming a hub for developing green manufacturing processes. The</w:t>
      </w:r>
      <w:r>
        <w:t xml:space="preserve"> </w:t>
      </w:r>
      <w:r>
        <w:rPr>
          <w:bCs/>
          <w:b/>
        </w:rPr>
        <w:t xml:space="preserve">Automotive Engineer</w:t>
      </w:r>
      <w:r>
        <w:t xml:space="preserve"> </w:t>
      </w:r>
      <w:r>
        <w:t xml:space="preserve">here leads initiatives like solar-powered R&amp;D facilities and circular economy strategies within supply chains, influencing national standards.</w:t>
      </w:r>
    </w:p>
    <w:bookmarkEnd w:id="23"/>
    <w:bookmarkStart w:id="24" w:name="X2d3d916d51d1b35e23a698e09c7f879a7d5dd1a"/>
    <w:p>
      <w:pPr>
        <w:pStyle w:val="Heading2"/>
      </w:pPr>
      <w:r>
        <w:t xml:space="preserve">Conclusion: The Indispensable Nexus in India's Automotive Future</w:t>
      </w:r>
    </w:p>
    <w:p>
      <w:pPr>
        <w:pStyle w:val="FirstParagraph"/>
      </w:pPr>
      <w:r>
        <w:t xml:space="preserve">This dissertation conclusively establishes that the</w:t>
      </w:r>
      <w:r>
        <w:t xml:space="preserve"> </w:t>
      </w:r>
      <w:r>
        <w:rPr>
          <w:bCs/>
          <w:b/>
        </w:rPr>
        <w:t xml:space="preserve">Automotive Engineer</w:t>
      </w:r>
      <w:r>
        <w:t xml:space="preserve"> </w:t>
      </w:r>
      <w:r>
        <w:t xml:space="preserve">operating within the dynamic environment of</w:t>
      </w:r>
      <w:r>
        <w:t xml:space="preserve"> </w:t>
      </w:r>
      <w:r>
        <w:rPr>
          <w:bCs/>
          <w:b/>
        </w:rPr>
        <w:t xml:space="preserve">India Mumbai</w:t>
      </w:r>
      <w:r>
        <w:t xml:space="preserve"> </w:t>
      </w:r>
      <w:r>
        <w:t xml:space="preserve">is not merely a technical professional but a strategic architect for India's automotive future. The city’s unique position as the financial, policy, and coordination hub provides unparalleled influence on national industry direction. Success for these engineers hinges on mastering a dual mandate: deep engineering expertise coupled with an acute understanding of Mumbai's economic ecosystem, regulatory landscape, and urban challenges. As India aims to become a top 3 global automotive manufacturing hub by 2030, the strategic contributions of the</w:t>
      </w:r>
      <w:r>
        <w:t xml:space="preserve"> </w:t>
      </w:r>
      <w:r>
        <w:rPr>
          <w:bCs/>
          <w:b/>
        </w:rPr>
        <w:t xml:space="preserve">Automotive Engineer</w:t>
      </w:r>
      <w:r>
        <w:t xml:space="preserve"> </w:t>
      </w:r>
      <w:r>
        <w:t xml:space="preserve">based in Mumbai will be fundamental to achieving not just volume targets, but leadership in sustainable innovation. The evolution of this role—from purely design-focused to multifaceted strategy and policy enabler—marks a critical chapter for</w:t>
      </w:r>
      <w:r>
        <w:t xml:space="preserve"> </w:t>
      </w:r>
      <w:r>
        <w:rPr>
          <w:bCs/>
          <w:b/>
        </w:rPr>
        <w:t xml:space="preserve">India Mumbai</w:t>
      </w:r>
      <w:r>
        <w:t xml:space="preserve">'s continued ascent in the global automotive arena. Future research should explore longitudinal studies on the career trajectories and skill development needs of engineers specifically navigating this Mumbai-centric ecosystem.</w:t>
      </w:r>
    </w:p>
    <w:bookmarkEnd w:id="24"/>
    <w:bookmarkStart w:id="25" w:name="references-illustrative"/>
    <w:p>
      <w:pPr>
        <w:pStyle w:val="Heading2"/>
      </w:pPr>
      <w:r>
        <w:t xml:space="preserve">References (Illustrative)</w:t>
      </w:r>
    </w:p>
    <w:p>
      <w:pPr>
        <w:pStyle w:val="FirstParagraph"/>
      </w:pPr>
      <w:r>
        <w:t xml:space="preserve">NITI Aayog. (2023). *India Auto Industry: Strategic Roadmap 2030*. New Delhi.</w:t>
      </w:r>
      <w:r>
        <w:br/>
      </w:r>
      <w:r>
        <w:t xml:space="preserve">Government of Maharashtra. (2021). *Maharashtra Electric Vehicle Policy 2030*. Mumbai.</w:t>
      </w:r>
      <w:r>
        <w:br/>
      </w:r>
      <w:r>
        <w:t xml:space="preserve">Automotive Research Association of India (ARAI). (Annual Report 2023). *State of the Indian Automotive Industry: Key Trends and Challenges*. Pune.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Automotive Engineer in India Mumbai's Automotive Ecosystem</dc:title>
  <dc:creator/>
  <dc:language>en</dc:language>
  <cp:keywords/>
  <dcterms:created xsi:type="dcterms:W3CDTF">2026-05-02T09:18:53Z</dcterms:created>
  <dcterms:modified xsi:type="dcterms:W3CDTF">2026-05-02T09:18:53Z</dcterms:modified>
</cp:coreProperties>
</file>

<file path=docProps/custom.xml><?xml version="1.0" encoding="utf-8"?>
<Properties xmlns="http://schemas.openxmlformats.org/officeDocument/2006/custom-properties" xmlns:vt="http://schemas.openxmlformats.org/officeDocument/2006/docPropsVTypes"/>
</file>