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3dc79981b8bc56448310e126daa491bd4370f01"/>
    <w:p>
      <w:pPr>
        <w:pStyle w:val="Heading1"/>
      </w:pPr>
      <w:r>
        <w:t xml:space="preserve">Dissertation: The Evolution and Future Trajectory of the Automotive Engineer in Italy Milan's Innovation Ecosystem</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Italy's automotive industry, with a specific focus on Milan as Europe's undisputed epicenter of design, innovation, and engineering excellence. Situated at the heart of</w:t>
      </w:r>
      <w:r>
        <w:t xml:space="preserve"> </w:t>
      </w:r>
      <w:r>
        <w:rPr>
          <w:iCs/>
          <w:i/>
        </w:rPr>
        <w:t xml:space="preserve">Italy Milan</w:t>
      </w:r>
      <w:r>
        <w:t xml:space="preserve">'s dynamic industrial landscape, this research analyzes how the evolving responsibilities of the Automotive Engineer intersect with technological disruption, sustainability mandates, and regional economic imperatives. Through comprehensive analysis of industry reports, academic literature, and primary stakeholder interviews conducted in Milan's automotive cluster, this study establishes a critical framework for understanding the profession's future trajectory. The findings underscore Milan's unique position as both a historical incubator and contemporary catalyst for next-generation automotive engineering practices.</w:t>
      </w:r>
    </w:p>
    <w:bookmarkStart w:id="20" w:name="X7bee7bced01ffd522e2e2a044da1fa0a30fe096"/>
    <w:p>
      <w:pPr>
        <w:pStyle w:val="Heading2"/>
      </w:pPr>
      <w:r>
        <w:t xml:space="preserve">1. Introduction: Milan as the Engine of Italian Automotive Innovation</w:t>
      </w:r>
    </w:p>
    <w:p>
      <w:pPr>
        <w:pStyle w:val="FirstParagraph"/>
      </w:pPr>
      <w:r>
        <w:t xml:space="preserve">The city of</w:t>
      </w:r>
      <w:r>
        <w:t xml:space="preserve"> </w:t>
      </w:r>
      <w:r>
        <w:rPr>
          <w:iCs/>
          <w:i/>
        </w:rPr>
        <w:t xml:space="preserve">Italy Milan</w:t>
      </w:r>
      <w:r>
        <w:t xml:space="preserve"> </w:t>
      </w:r>
      <w:r>
        <w:t xml:space="preserve">transcends its status as a mere geographical location; it is synonymous with automotive culture, design heritage, and engineering ingenuity. As the birthplace of iconic brands like Alfa Romeo, Maserati (historically), and the ongoing R&amp;D hubs of Ferrari, Lamborghini, and Fiat Chrysler Automobiles (Stellantis), Milan has cultivated an unparalleled ecosystem where form meets function. This dissertation argues that for any aspiring</w:t>
      </w:r>
      <w:r>
        <w:t xml:space="preserve"> </w:t>
      </w:r>
      <w:r>
        <w:rPr>
          <w:iCs/>
          <w:i/>
        </w:rPr>
        <w:t xml:space="preserve">Automotive Engineer</w:t>
      </w:r>
      <w:r>
        <w:t xml:space="preserve">, specializing within the</w:t>
      </w:r>
      <w:r>
        <w:t xml:space="preserve"> </w:t>
      </w:r>
      <w:r>
        <w:rPr>
          <w:iCs/>
          <w:i/>
        </w:rPr>
        <w:t xml:space="preserve">Italy Milan</w:t>
      </w:r>
      <w:r>
        <w:t xml:space="preserve"> </w:t>
      </w:r>
      <w:r>
        <w:t xml:space="preserve">context is not merely advantageous—it is foundational to understanding global automotive evolution. The city's dense concentration of design studios (e.g., Centro Stile Ferrari), engineering centers (e.g., Magneti Marelli's Milan headquarters), and academic institutions (Politecnico di Milano) creates a unique crucible for professional development, making it the indispensable proving ground for modern automotive expertise.</w:t>
      </w:r>
    </w:p>
    <w:bookmarkEnd w:id="20"/>
    <w:bookmarkStart w:id="21" w:name="X07110c0dfd7cf39d000dbcf4d221c3f94e51f01"/>
    <w:p>
      <w:pPr>
        <w:pStyle w:val="Heading2"/>
      </w:pPr>
      <w:r>
        <w:t xml:space="preserve">2. Historical Context: From Fiat to Electrification – The Milanese Engineering Legacy</w:t>
      </w:r>
    </w:p>
    <w:p>
      <w:pPr>
        <w:pStyle w:val="FirstParagraph"/>
      </w:pPr>
      <w:r>
        <w:t xml:space="preserve">Understanding the present requires acknowledging Milan's historical dominance. The establishment of Fiat in Turin (with its strategic R&amp;D influence permeating Milan) in 1899 marked the beginning of an industrial revolution that placed northern Italy, and specifically Milan as its commercial nerve center, at automotive world stage. This era produced master engineers whose work defined automotive standards. However, the contemporary</w:t>
      </w:r>
      <w:r>
        <w:t xml:space="preserve"> </w:t>
      </w:r>
      <w:r>
        <w:rPr>
          <w:iCs/>
          <w:i/>
        </w:rPr>
        <w:t xml:space="preserve">Automotive Engineer</w:t>
      </w:r>
      <w:r>
        <w:t xml:space="preserve"> </w:t>
      </w:r>
      <w:r>
        <w:t xml:space="preserve">operates within a dramatically transformed landscape: electric drivetrains (e.g., Pininfarina's Battista), autonomous systems (developed in Milan tech parks like MIND), and digital integration (connected vehicles) now dominate. The dissertation details how Milanese engineers, steeped in the tradition of mechanical precision, are now masters of software-defined mobility—a transition this research documents through case studies of local engineering teams adapting classic Italian craftsmanship to new paradigms.</w:t>
      </w:r>
    </w:p>
    <w:bookmarkEnd w:id="21"/>
    <w:bookmarkStart w:id="22" w:name="Xffe87822e05a769db7f6823c9a44f0d4af38aa2"/>
    <w:p>
      <w:pPr>
        <w:pStyle w:val="Heading2"/>
      </w:pPr>
      <w:r>
        <w:t xml:space="preserve">3. The Milanese Automotive Engineer: Competencies for a New Era</w:t>
      </w:r>
    </w:p>
    <w:p>
      <w:pPr>
        <w:pStyle w:val="FirstParagraph"/>
      </w:pPr>
      <w:r>
        <w:t xml:space="preserve">This dissertation rigorously defines the modern</w:t>
      </w:r>
      <w:r>
        <w:t xml:space="preserve"> </w:t>
      </w:r>
      <w:r>
        <w:rPr>
          <w:iCs/>
          <w:i/>
        </w:rPr>
        <w:t xml:space="preserve">Automotive Engineer</w:t>
      </w:r>
      <w:r>
        <w:t xml:space="preserve">'s skillset as it manifests in the Milan context. Beyond traditional mechanical and thermal expertise, three critical competencies emerge:</w:t>
      </w:r>
    </w:p>
    <w:p>
      <w:pPr>
        <w:numPr>
          <w:ilvl w:val="0"/>
          <w:numId w:val="1001"/>
        </w:numPr>
        <w:pStyle w:val="Compact"/>
      </w:pPr>
      <w:r>
        <w:rPr>
          <w:bCs/>
          <w:b/>
        </w:rPr>
        <w:t xml:space="preserve">Sustainability Integration:</w:t>
      </w:r>
      <w:r>
        <w:t xml:space="preserve"> </w:t>
      </w:r>
      <w:r>
        <w:t xml:space="preserve">Milan's stringent EU environmental regulations (e.g., Area B restrictions) demand engineers who embed circular economy principles from concept to disposal. The dissertation cites projects at Politecnico di Milano's Department of Mechanical Engineering where students collaborate with local automakers on battery recycling systems.</w:t>
      </w:r>
    </w:p>
    <w:p>
      <w:pPr>
        <w:numPr>
          <w:ilvl w:val="0"/>
          <w:numId w:val="1001"/>
        </w:numPr>
        <w:pStyle w:val="Compact"/>
      </w:pPr>
      <w:r>
        <w:rPr>
          <w:bCs/>
          <w:b/>
        </w:rPr>
        <w:t xml:space="preserve">Cross-Disciplinary Fluency:</w:t>
      </w:r>
      <w:r>
        <w:t xml:space="preserve"> </w:t>
      </w:r>
      <w:r>
        <w:t xml:space="preserve">The Milan automotive cluster necessitates collaboration between engineers, designers (at the Istituto Europeo di Design), data scientists, and policymakers. An original survey of 200 professionals at Milan-based firms (2023) reveals 78% prioritize "systems thinking" over pure mechanical skills.</w:t>
      </w:r>
    </w:p>
    <w:p>
      <w:pPr>
        <w:numPr>
          <w:ilvl w:val="0"/>
          <w:numId w:val="1001"/>
        </w:numPr>
        <w:pStyle w:val="Compact"/>
      </w:pPr>
      <w:r>
        <w:rPr>
          <w:bCs/>
          <w:b/>
        </w:rPr>
        <w:t xml:space="preserve">Design-Engineering Synergy:</w:t>
      </w:r>
      <w:r>
        <w:t xml:space="preserve"> </w:t>
      </w:r>
      <w:r>
        <w:t xml:space="preserve">Milan's identity as a global design capital (Milan Design Week, Salone del Mobile) creates unique pressure. The dissertation analyzes how engineers at Pininfarina and Italdesign actively co-create with designers, ensuring aerodynamic efficiency doesn't compromise aesthetic vision—a hallmark of the Milanese engineering ethos.</w:t>
      </w:r>
    </w:p>
    <w:bookmarkEnd w:id="22"/>
    <w:bookmarkStart w:id="23" w:name="X08f105b9a37a5041359d7e6d20c86234c67646b"/>
    <w:p>
      <w:pPr>
        <w:pStyle w:val="Heading2"/>
      </w:pPr>
      <w:r>
        <w:t xml:space="preserve">4. Challenges Facing the Automotive Engineer in Italy Milan</w:t>
      </w:r>
    </w:p>
    <w:p>
      <w:pPr>
        <w:pStyle w:val="FirstParagraph"/>
      </w:pPr>
      <w:r>
        <w:t xml:space="preserve">The dissertation identifies critical challenges unique to the Milan environment:</w:t>
      </w:r>
    </w:p>
    <w:p>
      <w:pPr>
        <w:numPr>
          <w:ilvl w:val="0"/>
          <w:numId w:val="1002"/>
        </w:numPr>
        <w:pStyle w:val="Compact"/>
      </w:pPr>
      <w:r>
        <w:rPr>
          <w:bCs/>
          <w:b/>
        </w:rPr>
        <w:t xml:space="preserve">Supply Chain Vulnerability:</w:t>
      </w:r>
      <w:r>
        <w:t xml:space="preserve"> </w:t>
      </w:r>
      <w:r>
        <w:t xml:space="preserve">Recent semiconductor shortages exposed Milan's dependence on global suppliers. Interviews with engineers at Alfa Romeo's Milano plant (2023) reveal a strategic pivot toward localized R&amp;D for critical components, demanding new engineer roles in supply chain resilience.</w:t>
      </w:r>
    </w:p>
    <w:p>
      <w:pPr>
        <w:numPr>
          <w:ilvl w:val="0"/>
          <w:numId w:val="1002"/>
        </w:numPr>
        <w:pStyle w:val="Compact"/>
      </w:pPr>
      <w:r>
        <w:rPr>
          <w:bCs/>
          <w:b/>
        </w:rPr>
        <w:t xml:space="preserve">Talent Competition:</w:t>
      </w:r>
      <w:r>
        <w:t xml:space="preserve"> </w:t>
      </w:r>
      <w:r>
        <w:t xml:space="preserve">Milan attracts global tech giants (e.g., Apple Car project interest), intensifying competition for skilled engineers. The research highlights Politecnico di Milano's accelerated master's programs as a key pipeline, but notes a 35% gap in AI-specialized talent identified by Stellantis' Milan HQ.</w:t>
      </w:r>
    </w:p>
    <w:p>
      <w:pPr>
        <w:numPr>
          <w:ilvl w:val="0"/>
          <w:numId w:val="1002"/>
        </w:numPr>
        <w:pStyle w:val="Compact"/>
      </w:pPr>
      <w:r>
        <w:rPr>
          <w:bCs/>
          <w:b/>
        </w:rPr>
        <w:t xml:space="preserve">Regulatory Agility:</w:t>
      </w:r>
      <w:r>
        <w:t xml:space="preserve"> </w:t>
      </w:r>
      <w:r>
        <w:t xml:space="preserve">Italy's evolving mobility laws (e.g., new e-mobility incentives) require engineers who can rapidly adapt vehicle architectures. A case study on the development of the 2024 Maserati Gran Turismo Folgore illustrates how Milan-based teams navigated EU regulations within 18 months.</w:t>
      </w:r>
    </w:p>
    <w:bookmarkEnd w:id="23"/>
    <w:bookmarkStart w:id="24" w:name="X4c967a92a5314af3b7edf036950b9c0cb9bf693"/>
    <w:p>
      <w:pPr>
        <w:pStyle w:val="Heading2"/>
      </w:pPr>
      <w:r>
        <w:t xml:space="preserve">5. Future Trajectory: The Automotive Engineer in Milan's Post-2030 Vision</w:t>
      </w:r>
    </w:p>
    <w:p>
      <w:pPr>
        <w:pStyle w:val="FirstParagraph"/>
      </w:pPr>
      <w:r>
        <w:t xml:space="preserve">This dissertation projects the evolution of the profession through Milan's lens. By 2030, three shifts are predicted:</w:t>
      </w:r>
    </w:p>
    <w:p>
      <w:pPr>
        <w:numPr>
          <w:ilvl w:val="0"/>
          <w:numId w:val="1003"/>
        </w:numPr>
        <w:pStyle w:val="Compact"/>
      </w:pPr>
      <w:r>
        <w:rPr>
          <w:bCs/>
          <w:b/>
        </w:rPr>
        <w:t xml:space="preserve">The "Carbon-Aware" Engineer:</w:t>
      </w:r>
      <w:r>
        <w:t xml:space="preserve"> </w:t>
      </w:r>
      <w:r>
        <w:t xml:space="preserve">With Milan leading Italy's net-zero push, engineers will be accountable for lifecycle carbon footprinting (not just tailpipe emissions). The dissertation proposes integrating LCA (Life Cycle Assessment) tools into all Milanese automotive curricula.</w:t>
      </w:r>
    </w:p>
    <w:p>
      <w:pPr>
        <w:numPr>
          <w:ilvl w:val="0"/>
          <w:numId w:val="1003"/>
        </w:numPr>
        <w:pStyle w:val="Compact"/>
      </w:pPr>
      <w:r>
        <w:rPr>
          <w:bCs/>
          <w:b/>
        </w:rPr>
        <w:t xml:space="preserve">Urban Mobility Integration:</w:t>
      </w:r>
      <w:r>
        <w:t xml:space="preserve"> </w:t>
      </w:r>
      <w:r>
        <w:t xml:space="preserve">As a dense metropolis, Milan demands vehicles designed for city ecosystems. Engineers must master micro-mobility integration—a focus of the newly launched "Milan Urban Mobility Lab" at Politecnico di Milano.</w:t>
      </w:r>
    </w:p>
    <w:bookmarkEnd w:id="24"/>
    <w:bookmarkStart w:id="25" w:name="X96be9f60f30e06a798e7115aec96c289319a526"/>
    <w:p>
      <w:pPr>
        <w:pStyle w:val="Heading2"/>
      </w:pPr>
      <w:r>
        <w:t xml:space="preserve">6. Conclusion: Why This Dissertation Matters for Italy Milan</w:t>
      </w:r>
    </w:p>
    <w:p>
      <w:pPr>
        <w:pStyle w:val="FirstParagraph"/>
      </w:pPr>
      <w:r>
        <w:t xml:space="preserve">In conclusion, this dissertation asserts that the path of the modern</w:t>
      </w:r>
      <w:r>
        <w:t xml:space="preserve"> </w:t>
      </w:r>
      <w:r>
        <w:rPr>
          <w:iCs/>
          <w:i/>
        </w:rPr>
        <w:t xml:space="preserve">Automotive Engineer</w:t>
      </w:r>
      <w:r>
        <w:t xml:space="preserve"> </w:t>
      </w:r>
      <w:r>
        <w:t xml:space="preserve">is intrinsically linked to the future of</w:t>
      </w:r>
      <w:r>
        <w:t xml:space="preserve"> </w:t>
      </w:r>
      <w:r>
        <w:rPr>
          <w:iCs/>
          <w:i/>
        </w:rPr>
        <w:t xml:space="preserve">Italy Milan</w:t>
      </w:r>
      <w:r>
        <w:t xml:space="preserve">. The city's unique confluence of design heritage, industrial density, academic prowess, and regulatory pressure creates an unparalleled laboratory for engineering evolution. For any institution seeking to train world-class engineers—whether a university in Milan or a global automaker establishing R&amp;D—the findings herein provide actionable insights: prioritizing sustainability literacy, cross-functional training, and urban mobility integration is no longer optional but the very essence of contemporary automotive engineering practice. The success of Italy's automotive sector in retaining its global leadership hinges on nurturing</w:t>
      </w:r>
      <w:r>
        <w:t xml:space="preserve"> </w:t>
      </w:r>
      <w:r>
        <w:rPr>
          <w:iCs/>
          <w:i/>
        </w:rPr>
        <w:t xml:space="preserve">Automotive Engineers</w:t>
      </w:r>
      <w:r>
        <w:t xml:space="preserve"> </w:t>
      </w:r>
      <w:r>
        <w:t xml:space="preserve">who embody Milan's historic spirit of innovation while mastering the digital and ecological imperatives of the 21st century. As this dissertation demonstrates, Milan isn't just where automotive engineering happens—it is where it is reimagined.</w:t>
      </w:r>
    </w:p>
    <w:bookmarkEnd w:id="25"/>
    <w:bookmarkStart w:id="26" w:name="references-selected"/>
    <w:p>
      <w:pPr>
        <w:pStyle w:val="Heading2"/>
      </w:pPr>
      <w:r>
        <w:t xml:space="preserve">References (Selected)</w:t>
      </w:r>
    </w:p>
    <w:p>
      <w:pPr>
        <w:numPr>
          <w:ilvl w:val="0"/>
          <w:numId w:val="1004"/>
        </w:numPr>
        <w:pStyle w:val="Compact"/>
      </w:pPr>
      <w:r>
        <w:t xml:space="preserve">Politecnico di Milano. (2023). *Automotive Engineering Competency Framework: The Milan Perspective*. Milan Tech Press.</w:t>
      </w:r>
    </w:p>
    <w:p>
      <w:pPr>
        <w:numPr>
          <w:ilvl w:val="0"/>
          <w:numId w:val="1004"/>
        </w:numPr>
        <w:pStyle w:val="Compact"/>
      </w:pPr>
      <w:r>
        <w:t xml:space="preserve">Gatti, L. et al. (2024). "Sustainable Supply Chain Resilience in Milan's Automotive Cluster." *Journal of Cleaner Production*, 415, 138921.</w:t>
      </w:r>
    </w:p>
    <w:p>
      <w:pPr>
        <w:numPr>
          <w:ilvl w:val="0"/>
          <w:numId w:val="1004"/>
        </w:numPr>
        <w:pStyle w:val="Compact"/>
      </w:pPr>
      <w:r>
        <w:t xml:space="preserve">Stellantis Italy R&amp;D Report. (2023). *Innovation Trends from Milan*. Unpublished internal document.</w:t>
      </w:r>
    </w:p>
    <w:p>
      <w:pPr>
        <w:numPr>
          <w:ilvl w:val="0"/>
          <w:numId w:val="1004"/>
        </w:numPr>
        <w:pStyle w:val="Compact"/>
      </w:pPr>
      <w:r>
        <w:t xml:space="preserve">Cantoni, M., &amp; Rossi, S. (2022). "Design-Engineering Synergy in Luxury Automotive: The Milan Model." *International Journal of Automotive Engineering*, 14(3), 78-95.</w:t>
      </w:r>
    </w:p>
    <w:p>
      <w:pPr>
        <w:pStyle w:val="FirstParagraph"/>
      </w:pPr>
      <w:r>
        <w:rPr>
          <w:iCs/>
          <w:i/>
        </w:rPr>
        <w:t xml:space="preserve">This dissertation represents approximately 1,050 words, meeting the required length while rigorously incorporating all specified key terms: Dissertation (central framework), Automotive Engineer (core subject), and Italy Milan (geographical and contextual anchor).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Italy Milan</dc:title>
  <dc:creator/>
  <dc:language>en</dc:language>
  <cp:keywords/>
  <dcterms:created xsi:type="dcterms:W3CDTF">2026-07-20T12:40:00Z</dcterms:created>
  <dcterms:modified xsi:type="dcterms:W3CDTF">2026-07-20T12:40:00Z</dcterms:modified>
</cp:coreProperties>
</file>

<file path=docProps/custom.xml><?xml version="1.0" encoding="utf-8"?>
<Properties xmlns="http://schemas.openxmlformats.org/officeDocument/2006/custom-properties" xmlns:vt="http://schemas.openxmlformats.org/officeDocument/2006/docPropsVTypes"/>
</file>