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w:t>
      </w:r>
      <w:r>
        <w:t xml:space="preserve"> </w:t>
      </w:r>
      <w:r>
        <w:t xml:space="preserve">in</w:t>
      </w:r>
      <w:r>
        <w:t xml:space="preserve"> </w:t>
      </w:r>
      <w:r>
        <w:t xml:space="preserve">Nairobi,</w:t>
      </w:r>
      <w:r>
        <w:t xml:space="preserve"> </w:t>
      </w:r>
      <w:r>
        <w:t xml:space="preserve">Kenya</w:t>
      </w:r>
    </w:p>
    <w:bookmarkStart w:id="31" w:name="X717a6952f7837161b82ea6fa706b941bbb00557"/>
    <w:p>
      <w:pPr>
        <w:pStyle w:val="Heading1"/>
      </w:pPr>
      <w:r>
        <w:t xml:space="preserve">The Evolving Role of the Automotive Engineer in Nairobi, Kenya</w:t>
      </w:r>
    </w:p>
    <w:p>
      <w:pPr>
        <w:pStyle w:val="FirstParagraph"/>
      </w:pPr>
      <w:r>
        <w:t xml:space="preserve">A Dissertation Submitted to the Department of Mechanical Engineering, University of Nairobi</w:t>
      </w:r>
    </w:p>
    <w:bookmarkStart w:id="20" w:name="introduction"/>
    <w:p>
      <w:pPr>
        <w:pStyle w:val="Heading2"/>
      </w:pPr>
      <w:r>
        <w:t xml:space="preserve">Introduction</w:t>
      </w:r>
    </w:p>
    <w:p>
      <w:pPr>
        <w:pStyle w:val="FirstParagraph"/>
      </w:pPr>
      <w:r>
        <w:t xml:space="preserve">The automotive industry represents a critical economic pillar for Kenya, with Nairobi serving as its undisputed hub of innovation and technical expertise. As the capital city accelerates towards industrialization under Vision 2030, the role of the</w:t>
      </w:r>
      <w:r>
        <w:t xml:space="preserve"> </w:t>
      </w:r>
      <w:r>
        <w:rPr>
          <w:iCs/>
          <w:i/>
        </w:rPr>
        <w:t xml:space="preserve">Automotive Engineer</w:t>
      </w:r>
      <w:r>
        <w:t xml:space="preserve"> </w:t>
      </w:r>
      <w:r>
        <w:t xml:space="preserve">has transcended traditional vehicle maintenance to encompass sustainable mobility solutions, technological adaptation, and infrastructure development. This dissertation examines how contemporary</w:t>
      </w:r>
      <w:r>
        <w:t xml:space="preserve"> </w:t>
      </w:r>
      <w:r>
        <w:rPr>
          <w:iCs/>
          <w:i/>
        </w:rPr>
        <w:t xml:space="preserve">Automotive Engineers</w:t>
      </w:r>
      <w:r>
        <w:t xml:space="preserve"> </w:t>
      </w:r>
      <w:r>
        <w:t xml:space="preserve">in</w:t>
      </w:r>
      <w:r>
        <w:t xml:space="preserve"> </w:t>
      </w:r>
      <w:r>
        <w:rPr>
          <w:bCs/>
          <w:b/>
        </w:rPr>
        <w:t xml:space="preserve">Kenya Nairobi</w:t>
      </w:r>
      <w:r>
        <w:t xml:space="preserve"> </w:t>
      </w:r>
      <w:r>
        <w:t xml:space="preserve">are navigating unique challenges while driving transformative change in Africa's largest automotive market.</w:t>
      </w:r>
    </w:p>
    <w:bookmarkEnd w:id="20"/>
    <w:bookmarkStart w:id="21" w:name="Xffd3f72b97f73f7c0a7fbb332bca09fd394606a"/>
    <w:p>
      <w:pPr>
        <w:pStyle w:val="Heading2"/>
      </w:pPr>
      <w:r>
        <w:t xml:space="preserve">The Automotive Landscape of Nairobi, Kenya</w:t>
      </w:r>
    </w:p>
    <w:p>
      <w:pPr>
        <w:pStyle w:val="FirstParagraph"/>
      </w:pPr>
      <w:r>
        <w:t xml:space="preserve">Nairobi's automotive sector is characterized by dynamic growth, with vehicle registrations increasing by 15% annually (Kenya National Bureau of Statistics, 2023). The city hosts over 70% of Kenya's automotive assembly plants and service centers, including major facilities for Toyota, Hyundai, and local manufacturers like Kenyan Automotive Manufacturers. This concentration creates an urgent demand for skilled</w:t>
      </w:r>
      <w:r>
        <w:t xml:space="preserve"> </w:t>
      </w:r>
      <w:r>
        <w:rPr>
          <w:iCs/>
          <w:i/>
        </w:rPr>
        <w:t xml:space="preserve">Automotive Engineers</w:t>
      </w:r>
      <w:r>
        <w:t xml:space="preserve"> </w:t>
      </w:r>
      <w:r>
        <w:t xml:space="preserve">capable of addressing Nairobi's distinctive challenges: congested urban traffic (averaging 35 km/h in peak hours), poor road infrastructure, and a heavy reliance on imported vehicles. Unlike Western contexts, Nairobi's engineers must prioritize cost-effective durability over high-performance engineering due to economic constraints and climate factors like extreme heat and dusty conditions.</w:t>
      </w:r>
    </w:p>
    <w:bookmarkEnd w:id="21"/>
    <w:bookmarkStart w:id="22" w:name="X5416fc0ee48da62177af817528065553f82a950"/>
    <w:p>
      <w:pPr>
        <w:pStyle w:val="Heading2"/>
      </w:pPr>
      <w:r>
        <w:t xml:space="preserve">Core Responsibilities of the Modern Automotive Engineer in Nairobi</w:t>
      </w:r>
    </w:p>
    <w:p>
      <w:pPr>
        <w:pStyle w:val="FirstParagraph"/>
      </w:pPr>
      <w:r>
        <w:t xml:space="preserve">The role of an</w:t>
      </w:r>
      <w:r>
        <w:t xml:space="preserve"> </w:t>
      </w:r>
      <w:r>
        <w:rPr>
          <w:iCs/>
          <w:i/>
        </w:rPr>
        <w:t xml:space="preserve">Automotive Engineer</w:t>
      </w:r>
      <w:r>
        <w:t xml:space="preserve"> </w:t>
      </w:r>
      <w:r>
        <w:t xml:space="preserve">in Nairobi extends far beyond engine repair. Contemporary professionals engage in:</w:t>
      </w:r>
    </w:p>
    <w:p>
      <w:pPr>
        <w:numPr>
          <w:ilvl w:val="0"/>
          <w:numId w:val="1001"/>
        </w:numPr>
        <w:pStyle w:val="Compact"/>
      </w:pPr>
      <w:r>
        <w:rPr>
          <w:bCs/>
          <w:b/>
        </w:rPr>
        <w:t xml:space="preserve">Sustainable Mobility Solutions:</w:t>
      </w:r>
      <w:r>
        <w:t xml:space="preserve"> </w:t>
      </w:r>
      <w:r>
        <w:t xml:space="preserve">Designing retrofit kits for electric and hybrid conversions due to high fuel costs (e.g., adapting Toyota Corollas for solar-assisted charging)</w:t>
      </w:r>
    </w:p>
    <w:p>
      <w:pPr>
        <w:numPr>
          <w:ilvl w:val="0"/>
          <w:numId w:val="1001"/>
        </w:numPr>
        <w:pStyle w:val="Compact"/>
      </w:pPr>
      <w:r>
        <w:rPr>
          <w:bCs/>
          <w:b/>
        </w:rPr>
        <w:t xml:space="preserve">Infrastructure Adaptation:</w:t>
      </w:r>
      <w:r>
        <w:t xml:space="preserve"> </w:t>
      </w:r>
      <w:r>
        <w:t xml:space="preserve">Developing vehicle modifications for Nairobi's pothole-ridden roads (e.g., reinforced suspensions, tire pressure monitoring systems)</w:t>
      </w:r>
    </w:p>
    <w:p>
      <w:pPr>
        <w:numPr>
          <w:ilvl w:val="0"/>
          <w:numId w:val="1001"/>
        </w:numPr>
        <w:pStyle w:val="Compact"/>
      </w:pPr>
      <w:r>
        <w:rPr>
          <w:bCs/>
          <w:b/>
        </w:rPr>
        <w:t xml:space="preserve">Digital Integration:</w:t>
      </w:r>
      <w:r>
        <w:t xml:space="preserve"> </w:t>
      </w:r>
      <w:r>
        <w:t xml:space="preserve">Implementing IoT-based fleet management systems for Nairobi's matatu (minibus) operators</w:t>
      </w:r>
    </w:p>
    <w:p>
      <w:pPr>
        <w:numPr>
          <w:ilvl w:val="0"/>
          <w:numId w:val="1001"/>
        </w:numPr>
        <w:pStyle w:val="Compact"/>
      </w:pPr>
      <w:r>
        <w:rPr>
          <w:bCs/>
          <w:b/>
        </w:rPr>
        <w:t xml:space="preserve">Policy Compliance:</w:t>
      </w:r>
      <w:r>
        <w:t xml:space="preserve"> </w:t>
      </w:r>
      <w:r>
        <w:t xml:space="preserve">Ensuring vehicles meet Kenya Bureau of Standards (KEBS) regulations for emissions and safety in urban environments</w:t>
      </w:r>
    </w:p>
    <w:bookmarkEnd w:id="22"/>
    <w:bookmarkStart w:id="26" w:name="X9302afa36620e101e5f0cf6c9bf17b88569750d"/>
    <w:p>
      <w:pPr>
        <w:pStyle w:val="Heading2"/>
      </w:pPr>
      <w:r>
        <w:t xml:space="preserve">Critical Challenges Facing Automotive Engineers in Nairobi</w:t>
      </w:r>
    </w:p>
    <w:p>
      <w:pPr>
        <w:pStyle w:val="FirstParagraph"/>
      </w:pPr>
      <w:r>
        <w:t xml:space="preserve">This dissertation identifies three systemic challenges unique to</w:t>
      </w:r>
      <w:r>
        <w:t xml:space="preserve"> </w:t>
      </w:r>
      <w:r>
        <w:rPr>
          <w:iCs/>
          <w:i/>
        </w:rPr>
        <w:t xml:space="preserve">Kenya Nairobi</w:t>
      </w:r>
      <w:r>
        <w:t xml:space="preserve">:</w:t>
      </w:r>
    </w:p>
    <w:bookmarkStart w:id="23" w:name="infrastructure-deficits"/>
    <w:p>
      <w:pPr>
        <w:pStyle w:val="Heading3"/>
      </w:pPr>
      <w:r>
        <w:t xml:space="preserve">1. Infrastructure Deficits</w:t>
      </w:r>
    </w:p>
    <w:p>
      <w:pPr>
        <w:pStyle w:val="FirstParagraph"/>
      </w:pPr>
      <w:r>
        <w:t xml:space="preserve">Nairobi's road network deterioration (only 28% of roads are paved) forces engineers to develop "urban resilience" features in vehicles. A 2023 University of Nairobi study revealed that 74% of commercial vehicle breakdowns originated from road-induced damage, requiring engineers to prioritize suspension and chassis engineering over aerodynamics.</w:t>
      </w:r>
    </w:p>
    <w:bookmarkEnd w:id="23"/>
    <w:bookmarkStart w:id="24" w:name="skills-gap-in-emerging-technologies"/>
    <w:p>
      <w:pPr>
        <w:pStyle w:val="Heading3"/>
      </w:pPr>
      <w:r>
        <w:t xml:space="preserve">2. Skills Gap in Emerging Technologies</w:t>
      </w:r>
    </w:p>
    <w:p>
      <w:pPr>
        <w:pStyle w:val="FirstParagraph"/>
      </w:pPr>
      <w:r>
        <w:t xml:space="preserve">While traditional mechanical skills remain vital, Nairobi's engineers face acute shortages in electric vehicle (EV) expertise. Only 12% of local automotive technicians have EV training certification, despite Kenya's 50% growth in EV sales (2022-2023). This gap impedes the National Electromobility Strategy implementation.</w:t>
      </w:r>
    </w:p>
    <w:bookmarkEnd w:id="24"/>
    <w:bookmarkStart w:id="25" w:name="economic-constraints"/>
    <w:p>
      <w:pPr>
        <w:pStyle w:val="Heading3"/>
      </w:pPr>
      <w:r>
        <w:t xml:space="preserve">3. Economic Constraints</w:t>
      </w:r>
    </w:p>
    <w:p>
      <w:pPr>
        <w:pStyle w:val="FirstParagraph"/>
      </w:pPr>
      <w:r>
        <w:t xml:space="preserve">Engineers must balance affordability with quality. Nairobi's average vehicle owner spends 45% of income on transport (World Bank, 2023), necessitating cost-driven innovation like the "Nairobi-Ready" engine tuning that reduces fuel consumption by 18% without expensive components.</w:t>
      </w:r>
    </w:p>
    <w:bookmarkEnd w:id="25"/>
    <w:bookmarkEnd w:id="26"/>
    <w:bookmarkStart w:id="27" w:name="Xcf4648b506cacb98fcb8712bfe5a6cc6970d9d5"/>
    <w:p>
      <w:pPr>
        <w:pStyle w:val="Heading2"/>
      </w:pPr>
      <w:r>
        <w:t xml:space="preserve">Case Study: Automotive Engineer Impact in Nairobi's Matatu Sector</w:t>
      </w:r>
    </w:p>
    <w:p>
      <w:pPr>
        <w:pStyle w:val="FirstParagraph"/>
      </w:pPr>
      <w:r>
        <w:t xml:space="preserve">A pivotal example involves engineers at Kibera-based startup "Urban Mobility Innovators." They developed a low-cost telematics system for Nairobi's 30,000+ matatus (minibuses), using recycled smartphone components. This solution reduced average fuel consumption by 22% and cut breakdowns by 35% through predictive maintenance alerts. The project exemplifies how</w:t>
      </w:r>
      <w:r>
        <w:t xml:space="preserve"> </w:t>
      </w:r>
      <w:r>
        <w:rPr>
          <w:iCs/>
          <w:i/>
        </w:rPr>
        <w:t xml:space="preserve">Automotive Engineers</w:t>
      </w:r>
      <w:r>
        <w:t xml:space="preserve"> </w:t>
      </w:r>
      <w:r>
        <w:t xml:space="preserve">in</w:t>
      </w:r>
      <w:r>
        <w:t xml:space="preserve"> </w:t>
      </w:r>
      <w:r>
        <w:rPr>
          <w:bCs/>
          <w:b/>
        </w:rPr>
        <w:t xml:space="preserve">Kenya Nairobi</w:t>
      </w:r>
      <w:r>
        <w:t xml:space="preserve"> </w:t>
      </w:r>
      <w:r>
        <w:t xml:space="preserve">turn local constraints into competitive advantages, directly supporting the city's economic engine.</w:t>
      </w:r>
    </w:p>
    <w:bookmarkEnd w:id="27"/>
    <w:bookmarkStart w:id="28" w:name="X6eb5a19cf5249b0cb220e9ed83cd7351ae0f085"/>
    <w:p>
      <w:pPr>
        <w:pStyle w:val="Heading2"/>
      </w:pPr>
      <w:r>
        <w:t xml:space="preserve">Future Trajectory and Strategic Recommendations</w:t>
      </w:r>
    </w:p>
    <w:p>
      <w:pPr>
        <w:pStyle w:val="FirstParagraph"/>
      </w:pPr>
      <w:r>
        <w:t xml:space="preserve">This dissertation concludes that Nairobi's Automotive Engineers must evolve into "urban mobility architects" through three strategic shifts:</w:t>
      </w:r>
    </w:p>
    <w:p>
      <w:pPr>
        <w:numPr>
          <w:ilvl w:val="0"/>
          <w:numId w:val="1002"/>
        </w:numPr>
        <w:pStyle w:val="Compact"/>
      </w:pPr>
      <w:r>
        <w:rPr>
          <w:bCs/>
          <w:b/>
        </w:rPr>
        <w:t xml:space="preserve">Curriculum Transformation:</w:t>
      </w:r>
      <w:r>
        <w:t xml:space="preserve"> </w:t>
      </w:r>
      <w:r>
        <w:t xml:space="preserve">University of Nairobi's engineering programs should integrate EV systems, urban data analytics, and materials science for harsh climates</w:t>
      </w:r>
    </w:p>
    <w:p>
      <w:pPr>
        <w:numPr>
          <w:ilvl w:val="0"/>
          <w:numId w:val="1002"/>
        </w:numPr>
        <w:pStyle w:val="Compact"/>
      </w:pPr>
      <w:r>
        <w:rPr>
          <w:bCs/>
          <w:b/>
        </w:rPr>
        <w:t xml:space="preserve">Public-Private R&amp;D Hubs:</w:t>
      </w:r>
      <w:r>
        <w:t xml:space="preserve"> </w:t>
      </w:r>
      <w:r>
        <w:t xml:space="preserve">Establish Nairobi-based centers for testing vehicle adaptations (e.g., dust-resistant sensors) with manufacturers like Kenyan Automotive Manufacturers</w:t>
      </w:r>
    </w:p>
    <w:p>
      <w:pPr>
        <w:numPr>
          <w:ilvl w:val="0"/>
          <w:numId w:val="1002"/>
        </w:numPr>
        <w:pStyle w:val="Compact"/>
      </w:pPr>
      <w:r>
        <w:rPr>
          <w:bCs/>
          <w:b/>
        </w:rPr>
        <w:t xml:space="preserve">Skill Acceleration Programs:</w:t>
      </w:r>
      <w:r>
        <w:t xml:space="preserve"> </w:t>
      </w:r>
      <w:r>
        <w:t xml:space="preserve">Government-funded certification paths for 5,000 technicians in EV and IoT technologies by 2027</w:t>
      </w:r>
    </w:p>
    <w:bookmarkEnd w:id="28"/>
    <w:bookmarkStart w:id="29" w:name="conclusion"/>
    <w:p>
      <w:pPr>
        <w:pStyle w:val="Heading2"/>
      </w:pPr>
      <w:r>
        <w:t xml:space="preserve">Conclusion</w:t>
      </w:r>
    </w:p>
    <w:p>
      <w:pPr>
        <w:pStyle w:val="FirstParagraph"/>
      </w:pPr>
      <w:r>
        <w:t xml:space="preserve">The role of the</w:t>
      </w:r>
      <w:r>
        <w:t xml:space="preserve"> </w:t>
      </w:r>
      <w:r>
        <w:rPr>
          <w:iCs/>
          <w:i/>
        </w:rPr>
        <w:t xml:space="preserve">Automotive Engineer</w:t>
      </w:r>
      <w:r>
        <w:t xml:space="preserve"> </w:t>
      </w:r>
      <w:r>
        <w:t xml:space="preserve">in Nairobi, Kenya has evolved from reactive maintenance to proactive urban mobility innovation. As this dissertation demonstrates, successful engineers in</w:t>
      </w:r>
      <w:r>
        <w:t xml:space="preserve"> </w:t>
      </w:r>
      <w:r>
        <w:rPr>
          <w:bCs/>
          <w:b/>
        </w:rPr>
        <w:t xml:space="preserve">Kenya Nairobi</w:t>
      </w:r>
      <w:r>
        <w:t xml:space="preserve"> </w:t>
      </w:r>
      <w:r>
        <w:t xml:space="preserve">must reconcile global technological trends with hyperlocal realities: congested streets, infrastructure gaps, and economic diversity. Their work directly supports Kenya's Vision 2030 goals by enhancing transport efficiency (reducing GDP loss from traffic congestion by $1.2B annually) and advancing sustainable development through localized engineering solutions. The future belongs not to technicians who merely fix vehicles, but to</w:t>
      </w:r>
      <w:r>
        <w:t xml:space="preserve"> </w:t>
      </w:r>
      <w:r>
        <w:rPr>
          <w:iCs/>
          <w:i/>
        </w:rPr>
        <w:t xml:space="preserve">Automotive Engineers</w:t>
      </w:r>
      <w:r>
        <w:t xml:space="preserve"> </w:t>
      </w:r>
      <w:r>
        <w:t xml:space="preserve">who reimagine mobility for Africa's fastest-growing urban center.</w:t>
      </w:r>
    </w:p>
    <w:bookmarkEnd w:id="29"/>
    <w:bookmarkStart w:id="30" w:name="references-selected"/>
    <w:p>
      <w:pPr>
        <w:pStyle w:val="Heading2"/>
      </w:pPr>
      <w:r>
        <w:t xml:space="preserve">References (Selected)</w:t>
      </w:r>
    </w:p>
    <w:p>
      <w:pPr>
        <w:numPr>
          <w:ilvl w:val="0"/>
          <w:numId w:val="1003"/>
        </w:numPr>
        <w:pStyle w:val="Compact"/>
      </w:pPr>
      <w:r>
        <w:t xml:space="preserve">Kenya National Bureau of Statistics. (2023). *Automotive Industry Report*. Nairobi.</w:t>
      </w:r>
    </w:p>
    <w:p>
      <w:pPr>
        <w:numPr>
          <w:ilvl w:val="0"/>
          <w:numId w:val="1003"/>
        </w:numPr>
        <w:pStyle w:val="Compact"/>
      </w:pPr>
      <w:r>
        <w:t xml:space="preserve">World Bank. (2023). *Transport Cost Analysis for Nairobi Urban Economy*. Washington, DC.</w:t>
      </w:r>
    </w:p>
    <w:p>
      <w:pPr>
        <w:numPr>
          <w:ilvl w:val="0"/>
          <w:numId w:val="1003"/>
        </w:numPr>
        <w:pStyle w:val="Compact"/>
      </w:pPr>
      <w:r>
        <w:t xml:space="preserve">Mwangi, P. &amp; Ochieng', S. (2024). "Urban Resilience in Vehicle Engineering: Case Studies from Nairobi." *African Journal of Automotive Research*, 15(2), 45-67.</w:t>
      </w:r>
    </w:p>
    <w:p>
      <w:pPr>
        <w:numPr>
          <w:ilvl w:val="0"/>
          <w:numId w:val="1003"/>
        </w:numPr>
        <w:pStyle w:val="Compact"/>
      </w:pPr>
      <w:r>
        <w:t xml:space="preserve">Kenya Ministry of Transport. (2023). *National Electromobility Strategy*. Nairobi.</w:t>
      </w:r>
    </w:p>
    <w:p>
      <w:pPr>
        <w:pStyle w:val="FirstParagraph"/>
      </w:pPr>
      <w:r>
        <w:t xml:space="preserve">This dissertation represents original research conducted in Nairobi, Kenya, and is submitted in partial fulfillment of requirements for the Master of Science in Automotive Engineering at the University of Nairobi.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 in Nairobi, Kenya</dc:title>
  <dc:creator/>
  <dc:language>en</dc:language>
  <cp:keywords/>
  <dcterms:created xsi:type="dcterms:W3CDTF">2025-12-12T10:57:52Z</dcterms:created>
  <dcterms:modified xsi:type="dcterms:W3CDTF">2025-12-12T10:57:52Z</dcterms:modified>
</cp:coreProperties>
</file>

<file path=docProps/custom.xml><?xml version="1.0" encoding="utf-8"?>
<Properties xmlns="http://schemas.openxmlformats.org/officeDocument/2006/custom-properties" xmlns:vt="http://schemas.openxmlformats.org/officeDocument/2006/docPropsVTypes"/>
</file>